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982" w:rsidRPr="00F62982" w:rsidRDefault="00682D68" w:rsidP="006554A6">
      <w:pPr>
        <w:spacing w:line="240" w:lineRule="auto"/>
        <w:jc w:val="center"/>
        <w:rPr>
          <w:b/>
          <w:sz w:val="28"/>
          <w:szCs w:val="28"/>
        </w:rPr>
      </w:pPr>
      <w:r>
        <w:rPr>
          <w:b/>
          <w:sz w:val="28"/>
          <w:szCs w:val="28"/>
        </w:rPr>
        <w:t>Материалы к п</w:t>
      </w:r>
      <w:r w:rsidR="00F62982">
        <w:rPr>
          <w:b/>
          <w:sz w:val="28"/>
          <w:szCs w:val="28"/>
        </w:rPr>
        <w:t>роект</w:t>
      </w:r>
      <w:r>
        <w:rPr>
          <w:b/>
          <w:sz w:val="28"/>
          <w:szCs w:val="28"/>
        </w:rPr>
        <w:t>у</w:t>
      </w:r>
      <w:r w:rsidR="00F62982">
        <w:rPr>
          <w:b/>
          <w:sz w:val="28"/>
          <w:szCs w:val="28"/>
        </w:rPr>
        <w:t xml:space="preserve"> д</w:t>
      </w:r>
      <w:r w:rsidR="00F62982" w:rsidRPr="00F62982">
        <w:rPr>
          <w:b/>
          <w:sz w:val="28"/>
          <w:szCs w:val="28"/>
        </w:rPr>
        <w:t>оклад</w:t>
      </w:r>
      <w:r w:rsidR="00F62982">
        <w:rPr>
          <w:b/>
          <w:sz w:val="28"/>
          <w:szCs w:val="28"/>
        </w:rPr>
        <w:t>а</w:t>
      </w:r>
      <w:r w:rsidR="00F62982" w:rsidRPr="00F62982">
        <w:rPr>
          <w:b/>
          <w:sz w:val="28"/>
          <w:szCs w:val="28"/>
        </w:rPr>
        <w:t xml:space="preserve"> </w:t>
      </w:r>
    </w:p>
    <w:p w:rsidR="00F62982" w:rsidRPr="00F62982" w:rsidRDefault="00F62982" w:rsidP="006554A6">
      <w:pPr>
        <w:spacing w:line="240" w:lineRule="auto"/>
        <w:jc w:val="center"/>
        <w:rPr>
          <w:b/>
          <w:sz w:val="28"/>
          <w:szCs w:val="28"/>
          <w:shd w:val="clear" w:color="auto" w:fill="FFFFFF"/>
        </w:rPr>
      </w:pPr>
      <w:r w:rsidRPr="00F62982">
        <w:rPr>
          <w:b/>
          <w:sz w:val="28"/>
          <w:szCs w:val="28"/>
        </w:rPr>
        <w:t xml:space="preserve">о правоприменительной практике контрольной (надзорной) деятельности в Федеральной службе по экологическому, технологическому и атомному надзору при осуществлении </w:t>
      </w:r>
      <w:r w:rsidRPr="00F62982">
        <w:rPr>
          <w:b/>
          <w:sz w:val="28"/>
          <w:szCs w:val="28"/>
          <w:shd w:val="clear" w:color="auto" w:fill="FFFFFF"/>
        </w:rPr>
        <w:t xml:space="preserve">федерального государственного надзора </w:t>
      </w:r>
      <w:r w:rsidRPr="00F62982">
        <w:rPr>
          <w:b/>
          <w:sz w:val="28"/>
          <w:szCs w:val="28"/>
          <w:shd w:val="clear" w:color="auto" w:fill="FFFFFF"/>
        </w:rPr>
        <w:br/>
        <w:t>в области промышленной безопасности за 202</w:t>
      </w:r>
      <w:r w:rsidR="00B663E9">
        <w:rPr>
          <w:b/>
          <w:sz w:val="28"/>
          <w:szCs w:val="28"/>
          <w:shd w:val="clear" w:color="auto" w:fill="FFFFFF"/>
        </w:rPr>
        <w:t>3</w:t>
      </w:r>
      <w:r w:rsidRPr="00F62982">
        <w:rPr>
          <w:b/>
          <w:sz w:val="28"/>
          <w:szCs w:val="28"/>
          <w:shd w:val="clear" w:color="auto" w:fill="FFFFFF"/>
        </w:rPr>
        <w:t xml:space="preserve"> год</w:t>
      </w:r>
    </w:p>
    <w:p w:rsidR="00D239F1" w:rsidRPr="00D94857" w:rsidRDefault="00D239F1" w:rsidP="006554A6">
      <w:pPr>
        <w:widowControl w:val="0"/>
        <w:tabs>
          <w:tab w:val="left" w:pos="993"/>
        </w:tabs>
        <w:spacing w:line="240" w:lineRule="auto"/>
        <w:jc w:val="center"/>
        <w:rPr>
          <w:b/>
          <w:bCs/>
          <w:sz w:val="28"/>
          <w:szCs w:val="28"/>
        </w:rPr>
      </w:pPr>
    </w:p>
    <w:p w:rsidR="00D239F1" w:rsidRDefault="00D239F1" w:rsidP="006554A6">
      <w:pPr>
        <w:widowControl w:val="0"/>
        <w:spacing w:line="240" w:lineRule="auto"/>
        <w:jc w:val="center"/>
        <w:rPr>
          <w:b/>
          <w:bCs/>
          <w:iCs/>
          <w:sz w:val="28"/>
          <w:szCs w:val="28"/>
          <w:lang w:bidi="ru-RU"/>
        </w:rPr>
      </w:pPr>
    </w:p>
    <w:p w:rsidR="00C70D55" w:rsidRPr="00187890" w:rsidRDefault="00941DD4" w:rsidP="006554A6">
      <w:pPr>
        <w:widowControl w:val="0"/>
        <w:spacing w:line="240" w:lineRule="auto"/>
        <w:jc w:val="center"/>
        <w:rPr>
          <w:b/>
          <w:bCs/>
          <w:iCs/>
          <w:sz w:val="28"/>
          <w:szCs w:val="28"/>
          <w:lang w:bidi="ru-RU"/>
        </w:rPr>
      </w:pPr>
      <w:r>
        <w:rPr>
          <w:b/>
          <w:bCs/>
          <w:iCs/>
          <w:sz w:val="28"/>
          <w:szCs w:val="28"/>
          <w:lang w:bidi="ru-RU"/>
        </w:rPr>
        <w:t>Надзор</w:t>
      </w:r>
      <w:r w:rsidR="00C70D55" w:rsidRPr="00187890">
        <w:rPr>
          <w:b/>
          <w:bCs/>
          <w:iCs/>
          <w:sz w:val="28"/>
          <w:szCs w:val="28"/>
          <w:lang w:bidi="ru-RU"/>
        </w:rPr>
        <w:t xml:space="preserve"> </w:t>
      </w:r>
      <w:permStart w:id="206916179" w:edGrp="everyone"/>
      <w:r w:rsidR="00A60C06">
        <w:rPr>
          <w:b/>
          <w:bCs/>
          <w:iCs/>
          <w:sz w:val="28"/>
          <w:szCs w:val="28"/>
          <w:lang w:bidi="ru-RU"/>
        </w:rPr>
        <w:t xml:space="preserve">за </w:t>
      </w:r>
      <w:r w:rsidR="00512D11">
        <w:rPr>
          <w:b/>
          <w:bCs/>
          <w:iCs/>
          <w:sz w:val="28"/>
          <w:szCs w:val="28"/>
          <w:lang w:bidi="ru-RU"/>
        </w:rPr>
        <w:t>объектами транспортирования опасных веществ</w:t>
      </w:r>
      <w:permEnd w:id="206916179"/>
    </w:p>
    <w:p w:rsidR="00C70D55" w:rsidRDefault="00C70D55" w:rsidP="00C70D55">
      <w:pPr>
        <w:widowControl w:val="0"/>
        <w:ind w:firstLine="709"/>
        <w:rPr>
          <w:b/>
          <w:bCs/>
          <w:iCs/>
          <w:sz w:val="28"/>
          <w:szCs w:val="28"/>
          <w:lang w:bidi="ru-RU"/>
        </w:rPr>
      </w:pPr>
    </w:p>
    <w:p w:rsidR="00E63E98" w:rsidRDefault="00E63E98" w:rsidP="00E63E98">
      <w:pPr>
        <w:ind w:firstLine="709"/>
        <w:contextualSpacing/>
        <w:rPr>
          <w:sz w:val="28"/>
          <w:szCs w:val="28"/>
        </w:rPr>
      </w:pPr>
      <w:r w:rsidRPr="00636B9E">
        <w:rPr>
          <w:sz w:val="28"/>
          <w:szCs w:val="28"/>
        </w:rPr>
        <w:t xml:space="preserve">При осуществлении </w:t>
      </w:r>
      <w:r w:rsidRPr="007014E6">
        <w:rPr>
          <w:sz w:val="28"/>
          <w:szCs w:val="28"/>
        </w:rPr>
        <w:t>надзора</w:t>
      </w:r>
      <w:r w:rsidRPr="00B32C33">
        <w:rPr>
          <w:sz w:val="28"/>
          <w:szCs w:val="28"/>
        </w:rPr>
        <w:t xml:space="preserve"> </w:t>
      </w:r>
      <w:permStart w:id="132602398" w:edGrp="everyone"/>
      <w:r w:rsidR="00A60C06" w:rsidRPr="00A60C06">
        <w:rPr>
          <w:sz w:val="28"/>
          <w:szCs w:val="28"/>
        </w:rPr>
        <w:t>за объектами транспортирования опасных веще</w:t>
      </w:r>
      <w:proofErr w:type="gramStart"/>
      <w:r w:rsidR="00A60C06" w:rsidRPr="00A60C06">
        <w:rPr>
          <w:sz w:val="28"/>
          <w:szCs w:val="28"/>
        </w:rPr>
        <w:t>ств</w:t>
      </w:r>
      <w:permEnd w:id="132602398"/>
      <w:r w:rsidRPr="006554A6">
        <w:rPr>
          <w:sz w:val="28"/>
          <w:szCs w:val="28"/>
        </w:rPr>
        <w:t xml:space="preserve"> </w:t>
      </w:r>
      <w:r w:rsidRPr="00636B9E">
        <w:rPr>
          <w:sz w:val="28"/>
          <w:szCs w:val="28"/>
        </w:rPr>
        <w:t>пр</w:t>
      </w:r>
      <w:proofErr w:type="gramEnd"/>
      <w:r w:rsidRPr="00636B9E">
        <w:rPr>
          <w:sz w:val="28"/>
          <w:szCs w:val="28"/>
        </w:rPr>
        <w:t>именяются следующие основные нормативные правовые акты:</w:t>
      </w:r>
    </w:p>
    <w:p w:rsidR="00971A61" w:rsidRDefault="00971A61" w:rsidP="00971A61">
      <w:pPr>
        <w:widowControl w:val="0"/>
        <w:ind w:firstLine="709"/>
        <w:contextualSpacing/>
        <w:rPr>
          <w:sz w:val="28"/>
          <w:szCs w:val="28"/>
          <w:lang w:bidi="ru-RU"/>
        </w:rPr>
      </w:pPr>
      <w:permStart w:id="1305502721" w:edGrp="everyone"/>
      <w:r w:rsidRPr="00971A61">
        <w:rPr>
          <w:sz w:val="28"/>
          <w:szCs w:val="28"/>
          <w:lang w:bidi="ru-RU"/>
        </w:rPr>
        <w:t>Федеральный закон "О промышленной безопасности опасных производственных объектов" от 21.07.1997 N 116-ФЗ, ст.1-3, 6-14, 17.1, приложение 1, приложение 2;</w:t>
      </w:r>
    </w:p>
    <w:p w:rsidR="00E360CB" w:rsidRPr="00971A61" w:rsidRDefault="00E360CB" w:rsidP="00971A61">
      <w:pPr>
        <w:widowControl w:val="0"/>
        <w:ind w:firstLine="709"/>
        <w:contextualSpacing/>
        <w:rPr>
          <w:sz w:val="28"/>
          <w:szCs w:val="28"/>
          <w:lang w:bidi="ru-RU"/>
        </w:rPr>
      </w:pPr>
      <w:r w:rsidRPr="00E360CB">
        <w:rPr>
          <w:sz w:val="28"/>
          <w:szCs w:val="28"/>
          <w:lang w:bidi="ru-RU"/>
        </w:rPr>
        <w:t>Федеральный закон от 04.05.2011 № 99-ФЗ «О лицензировании отдельных видов деятельности»;</w:t>
      </w:r>
    </w:p>
    <w:p w:rsidR="00971A61" w:rsidRPr="00971A61" w:rsidRDefault="00971A61" w:rsidP="00971A61">
      <w:pPr>
        <w:widowControl w:val="0"/>
        <w:ind w:firstLine="709"/>
        <w:contextualSpacing/>
        <w:rPr>
          <w:sz w:val="28"/>
          <w:szCs w:val="28"/>
          <w:lang w:bidi="ru-RU"/>
        </w:rPr>
      </w:pPr>
      <w:r w:rsidRPr="00971A61">
        <w:rPr>
          <w:sz w:val="28"/>
          <w:szCs w:val="28"/>
          <w:lang w:bidi="ru-RU"/>
        </w:rPr>
        <w:t>Федеральный закон "Об обязательном страховании гражданской ответственности владельца опасного объекта за причинение вреда в случае аварии на опасном объекте" от 27.07.2010 N 225-ФЗ;</w:t>
      </w:r>
    </w:p>
    <w:p w:rsidR="00971A61" w:rsidRPr="00971A61" w:rsidRDefault="00971A61" w:rsidP="00971A61">
      <w:pPr>
        <w:widowControl w:val="0"/>
        <w:ind w:firstLine="709"/>
        <w:contextualSpacing/>
        <w:rPr>
          <w:sz w:val="28"/>
          <w:szCs w:val="28"/>
          <w:lang w:bidi="ru-RU"/>
        </w:rPr>
      </w:pPr>
      <w:r w:rsidRPr="00971A61">
        <w:rPr>
          <w:sz w:val="28"/>
          <w:szCs w:val="28"/>
          <w:lang w:bidi="ru-RU"/>
        </w:rPr>
        <w:t>постановление Правительства Российской Федерации "Об утверждении Положения о разработке планов мероприятий по локализации и ликвидации последствий аварий на опасных производственных объектах" от 15.09.2020 N 1437;</w:t>
      </w:r>
    </w:p>
    <w:p w:rsidR="00971A61" w:rsidRPr="00971A61" w:rsidRDefault="00971A61" w:rsidP="00971A61">
      <w:pPr>
        <w:widowControl w:val="0"/>
        <w:ind w:firstLine="709"/>
        <w:contextualSpacing/>
        <w:rPr>
          <w:sz w:val="28"/>
          <w:szCs w:val="28"/>
          <w:lang w:bidi="ru-RU"/>
        </w:rPr>
      </w:pPr>
      <w:r w:rsidRPr="00971A61">
        <w:rPr>
          <w:sz w:val="28"/>
          <w:szCs w:val="28"/>
          <w:lang w:bidi="ru-RU"/>
        </w:rPr>
        <w:t>постановление Правительства Российской Федерации "Об организации и осуществлении производственного контроля за соблюдением требований промышленной безопасности" от 18.12.2020 N 2168;</w:t>
      </w:r>
    </w:p>
    <w:p w:rsidR="00971A61" w:rsidRPr="00971A61" w:rsidRDefault="00971A61" w:rsidP="00971A61">
      <w:pPr>
        <w:widowControl w:val="0"/>
        <w:ind w:firstLine="709"/>
        <w:contextualSpacing/>
        <w:rPr>
          <w:sz w:val="28"/>
          <w:szCs w:val="28"/>
          <w:lang w:bidi="ru-RU"/>
        </w:rPr>
      </w:pPr>
      <w:r w:rsidRPr="00971A61">
        <w:rPr>
          <w:sz w:val="28"/>
          <w:szCs w:val="28"/>
          <w:lang w:bidi="ru-RU"/>
        </w:rPr>
        <w:t>приказ Ростехнадзора "Об утверждении Федеральных норм и правил в области промышленной безопасности "Требования к производству сварочных работ на опасных производственных объектах" от 11.12.2020 N 519;</w:t>
      </w:r>
    </w:p>
    <w:p w:rsidR="00971A61" w:rsidRPr="00971A61" w:rsidRDefault="00971A61" w:rsidP="00971A61">
      <w:pPr>
        <w:widowControl w:val="0"/>
        <w:ind w:firstLine="709"/>
        <w:contextualSpacing/>
        <w:rPr>
          <w:sz w:val="28"/>
          <w:szCs w:val="28"/>
          <w:lang w:bidi="ru-RU"/>
        </w:rPr>
      </w:pPr>
      <w:r w:rsidRPr="00971A61">
        <w:rPr>
          <w:sz w:val="28"/>
          <w:szCs w:val="28"/>
          <w:lang w:bidi="ru-RU"/>
        </w:rPr>
        <w:t>приказ Ростехнадзора "Об утверждении федеральных норм и правил в области промышленной безопасности "Правила проведения экспертизы промышленной безопасности" от 20.10.2020 N 420;</w:t>
      </w:r>
    </w:p>
    <w:p w:rsidR="00971A61" w:rsidRPr="00971A61" w:rsidRDefault="00971A61" w:rsidP="00971A61">
      <w:pPr>
        <w:widowControl w:val="0"/>
        <w:ind w:firstLine="709"/>
        <w:contextualSpacing/>
        <w:rPr>
          <w:sz w:val="28"/>
          <w:szCs w:val="28"/>
          <w:lang w:bidi="ru-RU"/>
        </w:rPr>
      </w:pPr>
      <w:r w:rsidRPr="00971A61">
        <w:rPr>
          <w:sz w:val="28"/>
          <w:szCs w:val="28"/>
          <w:lang w:bidi="ru-RU"/>
        </w:rPr>
        <w:t>приказ Ростехнадзора "Об утверждении Требований к форме представления сведений об организации производственного контроля за соблюдением требований промышленной безопасности" от 11.12.2020 N 518;</w:t>
      </w:r>
    </w:p>
    <w:p w:rsidR="00971A61" w:rsidRPr="00971A61" w:rsidRDefault="00971A61" w:rsidP="00971A61">
      <w:pPr>
        <w:widowControl w:val="0"/>
        <w:ind w:firstLine="709"/>
        <w:contextualSpacing/>
        <w:rPr>
          <w:sz w:val="28"/>
          <w:szCs w:val="28"/>
          <w:lang w:bidi="ru-RU"/>
        </w:rPr>
      </w:pPr>
      <w:r w:rsidRPr="00971A61">
        <w:rPr>
          <w:sz w:val="28"/>
          <w:szCs w:val="28"/>
          <w:lang w:bidi="ru-RU"/>
        </w:rPr>
        <w:t>приказ Ростехнадзора "Об утверждении Порядка проведения технического расследования причин аварий, инцидентов и случаев утраты взрывчатых материалов промышленного назначения" от 8.12.2020 N 503 (п.5, 20, 21, 29-32);</w:t>
      </w:r>
    </w:p>
    <w:p w:rsidR="00971A61" w:rsidRPr="00971A61" w:rsidRDefault="00971A61" w:rsidP="00971A61">
      <w:pPr>
        <w:widowControl w:val="0"/>
        <w:ind w:firstLine="709"/>
        <w:contextualSpacing/>
        <w:rPr>
          <w:sz w:val="28"/>
          <w:szCs w:val="28"/>
          <w:lang w:bidi="ru-RU"/>
        </w:rPr>
      </w:pPr>
      <w:r w:rsidRPr="00971A61">
        <w:rPr>
          <w:sz w:val="28"/>
          <w:szCs w:val="28"/>
          <w:lang w:bidi="ru-RU"/>
        </w:rPr>
        <w:t xml:space="preserve">приказ Ростехнадзора "Об утверждении Требований к регистрации </w:t>
      </w:r>
      <w:r w:rsidRPr="00971A61">
        <w:rPr>
          <w:sz w:val="28"/>
          <w:szCs w:val="28"/>
          <w:lang w:bidi="ru-RU"/>
        </w:rPr>
        <w:lastRenderedPageBreak/>
        <w:t>объектов в государственном реестре опасных производственных объектов и ведению государственного реестра опасных производственных объектов, формы свидетельства о регистрации опасных производственных объектов в государственном реестре опасных производственных объектов" от 30.11.2020 N 471 (</w:t>
      </w:r>
      <w:proofErr w:type="spellStart"/>
      <w:r w:rsidRPr="00971A61">
        <w:rPr>
          <w:sz w:val="28"/>
          <w:szCs w:val="28"/>
          <w:lang w:bidi="ru-RU"/>
        </w:rPr>
        <w:t>п.п</w:t>
      </w:r>
      <w:proofErr w:type="spellEnd"/>
      <w:r w:rsidRPr="00971A61">
        <w:rPr>
          <w:sz w:val="28"/>
          <w:szCs w:val="28"/>
          <w:lang w:bidi="ru-RU"/>
        </w:rPr>
        <w:t>. 20, 27);</w:t>
      </w:r>
    </w:p>
    <w:p w:rsidR="00971A61" w:rsidRPr="00971A61" w:rsidRDefault="00971A61" w:rsidP="00971A61">
      <w:pPr>
        <w:widowControl w:val="0"/>
        <w:ind w:firstLine="709"/>
        <w:contextualSpacing/>
        <w:rPr>
          <w:sz w:val="28"/>
          <w:szCs w:val="28"/>
          <w:lang w:bidi="ru-RU"/>
        </w:rPr>
      </w:pPr>
      <w:r w:rsidRPr="00971A61">
        <w:rPr>
          <w:sz w:val="28"/>
          <w:szCs w:val="28"/>
          <w:lang w:bidi="ru-RU"/>
        </w:rPr>
        <w:t>постановление Правительства Российской Федерации "Об утверждении Правил представления декларации промышленной безопасности опасных производственных объектов" от 17.08.2020 N 1241;</w:t>
      </w:r>
    </w:p>
    <w:p w:rsidR="00971A61" w:rsidRPr="00971A61" w:rsidRDefault="00971A61" w:rsidP="00971A61">
      <w:pPr>
        <w:widowControl w:val="0"/>
        <w:ind w:firstLine="709"/>
        <w:contextualSpacing/>
        <w:rPr>
          <w:sz w:val="28"/>
          <w:szCs w:val="28"/>
          <w:lang w:bidi="ru-RU"/>
        </w:rPr>
      </w:pPr>
      <w:r w:rsidRPr="00971A61">
        <w:rPr>
          <w:sz w:val="28"/>
          <w:szCs w:val="28"/>
          <w:lang w:bidi="ru-RU"/>
        </w:rPr>
        <w:t>постановление Правительства Российской Федерации "Об утверждении требований к документационному обеспечению систем управления промышленной безопасностью" от 17.08.2020 N 1243;</w:t>
      </w:r>
    </w:p>
    <w:p w:rsidR="00971A61" w:rsidRPr="00971A61" w:rsidRDefault="00971A61" w:rsidP="00971A61">
      <w:pPr>
        <w:widowControl w:val="0"/>
        <w:ind w:firstLine="709"/>
        <w:contextualSpacing/>
        <w:rPr>
          <w:sz w:val="28"/>
          <w:szCs w:val="28"/>
          <w:lang w:bidi="ru-RU"/>
        </w:rPr>
      </w:pPr>
      <w:r w:rsidRPr="00971A61">
        <w:rPr>
          <w:sz w:val="28"/>
          <w:szCs w:val="28"/>
          <w:lang w:bidi="ru-RU"/>
        </w:rPr>
        <w:t xml:space="preserve">приказ Ростехнадзора </w:t>
      </w:r>
      <w:r w:rsidR="00C21E31" w:rsidRPr="00C21E31">
        <w:rPr>
          <w:sz w:val="28"/>
          <w:szCs w:val="28"/>
          <w:lang w:bidi="ru-RU"/>
        </w:rPr>
        <w:t>"</w:t>
      </w:r>
      <w:r w:rsidRPr="00971A61">
        <w:rPr>
          <w:sz w:val="28"/>
          <w:szCs w:val="28"/>
          <w:lang w:bidi="ru-RU"/>
        </w:rPr>
        <w:t xml:space="preserve">Об утверждении федеральных норм и правил в области промышленной безопасности "Общие правила взрывобезопасности для взрывопожароопасных химических, нефтехимических и нефтеперерабатывающих производств" от 15.12.2020 N 533; </w:t>
      </w:r>
    </w:p>
    <w:p w:rsidR="00971A61" w:rsidRPr="00971A61" w:rsidRDefault="00971A61" w:rsidP="00971A61">
      <w:pPr>
        <w:widowControl w:val="0"/>
        <w:ind w:firstLine="709"/>
        <w:contextualSpacing/>
        <w:rPr>
          <w:sz w:val="28"/>
          <w:szCs w:val="28"/>
          <w:lang w:bidi="ru-RU"/>
        </w:rPr>
      </w:pPr>
      <w:r w:rsidRPr="00971A61">
        <w:rPr>
          <w:sz w:val="28"/>
          <w:szCs w:val="28"/>
          <w:lang w:bidi="ru-RU"/>
        </w:rPr>
        <w:t xml:space="preserve">приказ Ростехнадзора "Об утверждении Федеральных норм и правил в области промышленной безопасности "Правила безопасности химически опасных производственных объектов" 07.12.2020 N 500; </w:t>
      </w:r>
    </w:p>
    <w:p w:rsidR="00971A61" w:rsidRPr="00971A61" w:rsidRDefault="00971A61" w:rsidP="00971A61">
      <w:pPr>
        <w:widowControl w:val="0"/>
        <w:ind w:firstLine="709"/>
        <w:contextualSpacing/>
        <w:rPr>
          <w:sz w:val="28"/>
          <w:szCs w:val="28"/>
          <w:lang w:bidi="ru-RU"/>
        </w:rPr>
      </w:pPr>
      <w:r w:rsidRPr="00971A61">
        <w:rPr>
          <w:sz w:val="28"/>
          <w:szCs w:val="28"/>
          <w:lang w:bidi="ru-RU"/>
        </w:rPr>
        <w:t xml:space="preserve">приказ Ростехнадзора "Об утверждении федеральных норм и правил в области промышленной безопасности "Правила безопасного ведения газоопасных, огневых и ремонтных работ" от 15.12.2020 N 528; </w:t>
      </w:r>
    </w:p>
    <w:p w:rsidR="00E360CB" w:rsidRDefault="00971A61" w:rsidP="00E360CB">
      <w:pPr>
        <w:widowControl w:val="0"/>
        <w:tabs>
          <w:tab w:val="left" w:pos="1000"/>
        </w:tabs>
        <w:ind w:firstLine="709"/>
        <w:contextualSpacing/>
      </w:pPr>
      <w:r w:rsidRPr="00971A61">
        <w:rPr>
          <w:sz w:val="28"/>
          <w:szCs w:val="28"/>
          <w:lang w:bidi="ru-RU"/>
        </w:rPr>
        <w:t>приказ Ростехнадзора "Об утверждении Федеральных норм и правил в области промышленной безопасности "Правила безопасности при производстве, хранении, транспортировании и применении хлора" от 03.12.2020 № 486</w:t>
      </w:r>
      <w:r w:rsidR="0025770E">
        <w:rPr>
          <w:sz w:val="28"/>
          <w:szCs w:val="28"/>
          <w:lang w:bidi="ru-RU"/>
        </w:rPr>
        <w:t>;</w:t>
      </w:r>
      <w:r w:rsidR="00E360CB" w:rsidRPr="00E360CB">
        <w:t xml:space="preserve"> </w:t>
      </w:r>
    </w:p>
    <w:p w:rsidR="00E360CB" w:rsidRPr="00E360CB" w:rsidRDefault="00E360CB" w:rsidP="00E360CB">
      <w:pPr>
        <w:widowControl w:val="0"/>
        <w:tabs>
          <w:tab w:val="left" w:pos="1000"/>
        </w:tabs>
        <w:ind w:firstLine="709"/>
        <w:contextualSpacing/>
        <w:rPr>
          <w:sz w:val="28"/>
          <w:szCs w:val="28"/>
          <w:lang w:bidi="ru-RU"/>
        </w:rPr>
      </w:pPr>
      <w:r w:rsidRPr="00E360CB">
        <w:rPr>
          <w:sz w:val="28"/>
          <w:szCs w:val="28"/>
          <w:lang w:bidi="ru-RU"/>
        </w:rPr>
        <w:t>ФНП «Правила безопасности при производстве, хранении и применении взрывчатых материалов промышленного назначения», Приказ Ростехнадзора от 03.12.2020 № 494;</w:t>
      </w:r>
    </w:p>
    <w:p w:rsidR="00E360CB" w:rsidRPr="00E360CB" w:rsidRDefault="00E360CB" w:rsidP="00E360CB">
      <w:pPr>
        <w:widowControl w:val="0"/>
        <w:tabs>
          <w:tab w:val="left" w:pos="1000"/>
        </w:tabs>
        <w:ind w:firstLine="709"/>
        <w:contextualSpacing/>
        <w:rPr>
          <w:sz w:val="28"/>
          <w:szCs w:val="28"/>
          <w:lang w:bidi="ru-RU"/>
        </w:rPr>
      </w:pPr>
      <w:r w:rsidRPr="00E360CB">
        <w:rPr>
          <w:sz w:val="28"/>
          <w:szCs w:val="28"/>
          <w:lang w:bidi="ru-RU"/>
        </w:rPr>
        <w:t>ФНП «Правила безопасности процессов получения или применения металлов», Приказ Ростехнадзора от 09.12.2020 № 512;</w:t>
      </w:r>
    </w:p>
    <w:p w:rsidR="00E360CB" w:rsidRPr="00E360CB" w:rsidRDefault="00E360CB" w:rsidP="00E360CB">
      <w:pPr>
        <w:widowControl w:val="0"/>
        <w:tabs>
          <w:tab w:val="left" w:pos="1000"/>
        </w:tabs>
        <w:ind w:firstLine="709"/>
        <w:contextualSpacing/>
        <w:rPr>
          <w:sz w:val="28"/>
          <w:szCs w:val="28"/>
          <w:lang w:bidi="ru-RU"/>
        </w:rPr>
      </w:pPr>
      <w:r w:rsidRPr="00E360CB">
        <w:rPr>
          <w:sz w:val="28"/>
          <w:szCs w:val="28"/>
          <w:lang w:bidi="ru-RU"/>
        </w:rPr>
        <w:t>ФНП «Правила промышленной безопасности складов нефти и нефтепродуктов», Приказ Ростехнадзора от 15.12.2020 № 529;</w:t>
      </w:r>
    </w:p>
    <w:p w:rsidR="00E360CB" w:rsidRPr="00E360CB" w:rsidRDefault="00E360CB" w:rsidP="00E360CB">
      <w:pPr>
        <w:widowControl w:val="0"/>
        <w:tabs>
          <w:tab w:val="left" w:pos="1000"/>
        </w:tabs>
        <w:ind w:firstLine="709"/>
        <w:contextualSpacing/>
        <w:rPr>
          <w:sz w:val="28"/>
          <w:szCs w:val="28"/>
          <w:lang w:bidi="ru-RU"/>
        </w:rPr>
      </w:pPr>
      <w:r w:rsidRPr="00E360CB">
        <w:rPr>
          <w:sz w:val="28"/>
          <w:szCs w:val="28"/>
          <w:lang w:bidi="ru-RU"/>
        </w:rPr>
        <w:t>ФНП «Обеспечение промышленной безопасности при организации работ на опасных производственных объектах горно-металлургической промышленности», Приказ Ростехнадзора от 13.11.2020 № 440»;</w:t>
      </w:r>
    </w:p>
    <w:p w:rsidR="00E360CB" w:rsidRPr="00E360CB" w:rsidRDefault="00E360CB" w:rsidP="00E360CB">
      <w:pPr>
        <w:widowControl w:val="0"/>
        <w:tabs>
          <w:tab w:val="left" w:pos="1000"/>
        </w:tabs>
        <w:ind w:firstLine="709"/>
        <w:contextualSpacing/>
        <w:rPr>
          <w:sz w:val="28"/>
          <w:szCs w:val="28"/>
          <w:lang w:bidi="ru-RU"/>
        </w:rPr>
      </w:pPr>
      <w:r w:rsidRPr="00E360CB">
        <w:rPr>
          <w:sz w:val="28"/>
          <w:szCs w:val="28"/>
          <w:lang w:bidi="ru-RU"/>
        </w:rPr>
        <w:t>ФНП «Правила безопасности для объектов, использующих сжиженные углеводородные газы», Приказ Ростехнадзора от 15.12.2020 № 532;</w:t>
      </w:r>
    </w:p>
    <w:p w:rsidR="00E360CB" w:rsidRPr="00E360CB" w:rsidRDefault="00E360CB" w:rsidP="00E360CB">
      <w:pPr>
        <w:widowControl w:val="0"/>
        <w:tabs>
          <w:tab w:val="left" w:pos="1000"/>
        </w:tabs>
        <w:ind w:firstLine="709"/>
        <w:contextualSpacing/>
        <w:rPr>
          <w:sz w:val="28"/>
          <w:szCs w:val="28"/>
          <w:lang w:bidi="ru-RU"/>
        </w:rPr>
      </w:pPr>
      <w:r w:rsidRPr="00E360CB">
        <w:rPr>
          <w:sz w:val="28"/>
          <w:szCs w:val="28"/>
          <w:lang w:bidi="ru-RU"/>
        </w:rPr>
        <w:t>Технический регламент о безопасности зданий и сооружений  Федеральный закон от 30.12.2009 № 384-ФЗ;</w:t>
      </w:r>
    </w:p>
    <w:p w:rsidR="00E63E98" w:rsidRDefault="00E360CB" w:rsidP="00E360CB">
      <w:pPr>
        <w:widowControl w:val="0"/>
        <w:tabs>
          <w:tab w:val="left" w:pos="1000"/>
        </w:tabs>
        <w:ind w:firstLine="709"/>
        <w:contextualSpacing/>
        <w:rPr>
          <w:sz w:val="28"/>
          <w:szCs w:val="28"/>
        </w:rPr>
      </w:pPr>
      <w:proofErr w:type="gramStart"/>
      <w:r w:rsidRPr="00E360CB">
        <w:rPr>
          <w:sz w:val="28"/>
          <w:szCs w:val="28"/>
          <w:lang w:bidi="ru-RU"/>
        </w:rPr>
        <w:lastRenderedPageBreak/>
        <w:t>ТР</w:t>
      </w:r>
      <w:proofErr w:type="gramEnd"/>
      <w:r w:rsidRPr="00E360CB">
        <w:rPr>
          <w:sz w:val="28"/>
          <w:szCs w:val="28"/>
          <w:lang w:bidi="ru-RU"/>
        </w:rPr>
        <w:t xml:space="preserve"> ТС 010/2011 Технический регламент Таможенного союза «О безопасности машин и оборудования» от 18.10.2011 № 010/2011.</w:t>
      </w:r>
    </w:p>
    <w:tbl>
      <w:tblPr>
        <w:tblStyle w:val="4"/>
        <w:tblW w:w="0" w:type="auto"/>
        <w:tblLook w:val="04A0" w:firstRow="1" w:lastRow="0" w:firstColumn="1" w:lastColumn="0" w:noHBand="0" w:noVBand="1"/>
      </w:tblPr>
      <w:tblGrid>
        <w:gridCol w:w="9345"/>
      </w:tblGrid>
      <w:tr w:rsidR="00E63E98" w:rsidRPr="0060499A" w:rsidTr="00AB41F5">
        <w:tc>
          <w:tcPr>
            <w:tcW w:w="9345" w:type="dxa"/>
          </w:tcPr>
          <w:p w:rsidR="00E63E98" w:rsidRPr="0060499A" w:rsidRDefault="00E63E98" w:rsidP="00AB41F5">
            <w:pPr>
              <w:widowControl w:val="0"/>
              <w:ind w:firstLine="738"/>
              <w:contextualSpacing/>
              <w:rPr>
                <w:sz w:val="28"/>
                <w:szCs w:val="28"/>
                <w:lang w:bidi="ru-RU"/>
              </w:rPr>
            </w:pPr>
            <w:permStart w:id="2091412780" w:edGrp="everyone"/>
            <w:permEnd w:id="1305502721"/>
            <w:permEnd w:id="2091412780"/>
          </w:p>
        </w:tc>
      </w:tr>
    </w:tbl>
    <w:p w:rsidR="00E63E98" w:rsidRDefault="00E63E98" w:rsidP="006554A6">
      <w:pPr>
        <w:ind w:firstLine="720"/>
        <w:contextualSpacing/>
        <w:rPr>
          <w:sz w:val="28"/>
          <w:szCs w:val="28"/>
        </w:rPr>
      </w:pPr>
    </w:p>
    <w:p w:rsidR="002D63FE" w:rsidRPr="006554A6" w:rsidRDefault="00941DD4" w:rsidP="006554A6">
      <w:pPr>
        <w:ind w:firstLine="720"/>
        <w:contextualSpacing/>
        <w:rPr>
          <w:sz w:val="28"/>
          <w:szCs w:val="28"/>
        </w:rPr>
      </w:pPr>
      <w:r w:rsidRPr="006554A6">
        <w:rPr>
          <w:sz w:val="28"/>
          <w:szCs w:val="28"/>
        </w:rPr>
        <w:t xml:space="preserve">Надзор </w:t>
      </w:r>
      <w:permStart w:id="1470635175" w:edGrp="everyone"/>
      <w:r w:rsidR="00A60C06" w:rsidRPr="00A60C06">
        <w:rPr>
          <w:sz w:val="28"/>
          <w:szCs w:val="28"/>
        </w:rPr>
        <w:t>за объектами транспортирования опасных веществ</w:t>
      </w:r>
      <w:permEnd w:id="1470635175"/>
      <w:r w:rsidRPr="006554A6">
        <w:rPr>
          <w:sz w:val="28"/>
          <w:szCs w:val="28"/>
        </w:rPr>
        <w:t xml:space="preserve"> осуществляется в отношении </w:t>
      </w:r>
      <w:permStart w:id="1261702716" w:edGrp="everyone"/>
      <w:r w:rsidR="00761278">
        <w:rPr>
          <w:sz w:val="28"/>
          <w:szCs w:val="28"/>
        </w:rPr>
        <w:t>593</w:t>
      </w:r>
      <w:r w:rsidR="00BC344D" w:rsidRPr="006554A6">
        <w:rPr>
          <w:rStyle w:val="ac"/>
          <w:sz w:val="28"/>
          <w:szCs w:val="28"/>
        </w:rPr>
        <w:footnoteReference w:id="1"/>
      </w:r>
      <w:permEnd w:id="1261702716"/>
      <w:r w:rsidRPr="006554A6">
        <w:rPr>
          <w:sz w:val="28"/>
          <w:szCs w:val="28"/>
        </w:rPr>
        <w:t xml:space="preserve"> </w:t>
      </w:r>
      <w:r w:rsidR="00045377" w:rsidRPr="006554A6">
        <w:rPr>
          <w:sz w:val="28"/>
          <w:szCs w:val="28"/>
        </w:rPr>
        <w:t xml:space="preserve">опасных производственных </w:t>
      </w:r>
      <w:r w:rsidRPr="006554A6">
        <w:rPr>
          <w:sz w:val="28"/>
          <w:szCs w:val="28"/>
        </w:rPr>
        <w:t>объектов</w:t>
      </w:r>
      <w:r w:rsidR="00045377" w:rsidRPr="006554A6">
        <w:rPr>
          <w:sz w:val="28"/>
          <w:szCs w:val="28"/>
        </w:rPr>
        <w:t xml:space="preserve">. </w:t>
      </w:r>
      <w:r w:rsidR="002D63FE" w:rsidRPr="006554A6">
        <w:rPr>
          <w:sz w:val="28"/>
          <w:szCs w:val="28"/>
        </w:rPr>
        <w:t xml:space="preserve">Количество поднадзорных организаций, эксплуатирующих опасные производственные объекты, составило </w:t>
      </w:r>
      <w:permStart w:id="930367270" w:edGrp="everyone"/>
      <w:r w:rsidR="00761278">
        <w:rPr>
          <w:sz w:val="28"/>
          <w:szCs w:val="28"/>
        </w:rPr>
        <w:t>383</w:t>
      </w:r>
      <w:permEnd w:id="930367270"/>
      <w:r w:rsidR="002D63FE" w:rsidRPr="006554A6">
        <w:rPr>
          <w:sz w:val="28"/>
          <w:szCs w:val="28"/>
        </w:rPr>
        <w:t>.</w:t>
      </w:r>
    </w:p>
    <w:p w:rsidR="00C70D55" w:rsidRPr="006554A6" w:rsidRDefault="00C70D55" w:rsidP="006554A6">
      <w:pPr>
        <w:widowControl w:val="0"/>
        <w:ind w:firstLine="709"/>
        <w:contextualSpacing/>
        <w:rPr>
          <w:sz w:val="28"/>
          <w:szCs w:val="28"/>
          <w:lang w:bidi="ru-RU"/>
        </w:rPr>
      </w:pPr>
      <w:r w:rsidRPr="006554A6">
        <w:rPr>
          <w:sz w:val="28"/>
          <w:szCs w:val="28"/>
          <w:lang w:bidi="ru-RU"/>
        </w:rPr>
        <w:t xml:space="preserve">За 2023 год на поднадзорных объектах </w:t>
      </w:r>
      <w:r w:rsidR="00110D6E" w:rsidRPr="00110D6E">
        <w:rPr>
          <w:sz w:val="28"/>
          <w:szCs w:val="28"/>
          <w:lang w:bidi="ru-RU"/>
        </w:rPr>
        <w:t>зарегистрировано</w:t>
      </w:r>
      <w:r w:rsidRPr="006554A6">
        <w:rPr>
          <w:sz w:val="28"/>
          <w:szCs w:val="28"/>
          <w:lang w:bidi="ru-RU"/>
        </w:rPr>
        <w:t xml:space="preserve"> </w:t>
      </w:r>
      <w:permStart w:id="1131487108" w:edGrp="everyone"/>
      <w:r w:rsidR="00971A61">
        <w:rPr>
          <w:sz w:val="28"/>
          <w:szCs w:val="28"/>
          <w:lang w:bidi="ru-RU"/>
        </w:rPr>
        <w:t>0</w:t>
      </w:r>
      <w:permEnd w:id="1131487108"/>
      <w:r w:rsidRPr="006554A6">
        <w:rPr>
          <w:sz w:val="28"/>
          <w:szCs w:val="28"/>
          <w:lang w:bidi="ru-RU"/>
        </w:rPr>
        <w:t xml:space="preserve"> авари</w:t>
      </w:r>
      <w:permStart w:id="1458831488" w:edGrp="everyone"/>
      <w:r w:rsidRPr="006554A6">
        <w:rPr>
          <w:sz w:val="28"/>
          <w:szCs w:val="28"/>
          <w:lang w:bidi="ru-RU"/>
        </w:rPr>
        <w:t>и</w:t>
      </w:r>
      <w:permEnd w:id="1458831488"/>
      <w:r w:rsidR="00045377" w:rsidRPr="006554A6">
        <w:rPr>
          <w:sz w:val="28"/>
          <w:szCs w:val="28"/>
          <w:lang w:bidi="ru-RU"/>
        </w:rPr>
        <w:t xml:space="preserve"> </w:t>
      </w:r>
      <w:r w:rsidR="00057EB7" w:rsidRPr="006554A6">
        <w:rPr>
          <w:sz w:val="28"/>
          <w:szCs w:val="28"/>
          <w:lang w:bidi="ru-RU"/>
        </w:rPr>
        <w:br/>
      </w:r>
      <w:r w:rsidR="00045377" w:rsidRPr="006554A6">
        <w:rPr>
          <w:sz w:val="28"/>
          <w:szCs w:val="28"/>
          <w:lang w:bidi="ru-RU"/>
        </w:rPr>
        <w:t xml:space="preserve">(в 2022 году – </w:t>
      </w:r>
      <w:permStart w:id="249896161" w:edGrp="everyone"/>
      <w:r w:rsidR="00971A61">
        <w:rPr>
          <w:sz w:val="28"/>
          <w:szCs w:val="28"/>
          <w:lang w:bidi="ru-RU"/>
        </w:rPr>
        <w:t>0</w:t>
      </w:r>
      <w:permEnd w:id="249896161"/>
      <w:r w:rsidR="00045377" w:rsidRPr="006554A6">
        <w:rPr>
          <w:sz w:val="28"/>
          <w:szCs w:val="28"/>
          <w:lang w:bidi="ru-RU"/>
        </w:rPr>
        <w:t>).</w:t>
      </w:r>
    </w:p>
    <w:p w:rsidR="00C70D55" w:rsidRPr="006554A6" w:rsidRDefault="00C70D55" w:rsidP="006554A6">
      <w:pPr>
        <w:widowControl w:val="0"/>
        <w:ind w:firstLine="709"/>
        <w:contextualSpacing/>
        <w:rPr>
          <w:sz w:val="28"/>
          <w:szCs w:val="28"/>
        </w:rPr>
      </w:pPr>
      <w:r w:rsidRPr="006554A6">
        <w:rPr>
          <w:sz w:val="28"/>
          <w:szCs w:val="28"/>
          <w:lang w:bidi="ru-RU"/>
        </w:rPr>
        <w:t xml:space="preserve">За отчётный период </w:t>
      </w:r>
      <w:r w:rsidR="00110D6E" w:rsidRPr="00110D6E">
        <w:rPr>
          <w:sz w:val="28"/>
          <w:szCs w:val="28"/>
          <w:lang w:bidi="ru-RU"/>
        </w:rPr>
        <w:t>зарегистрировано</w:t>
      </w:r>
      <w:r w:rsidRPr="006554A6">
        <w:rPr>
          <w:sz w:val="28"/>
          <w:szCs w:val="28"/>
          <w:lang w:bidi="ru-RU"/>
        </w:rPr>
        <w:t xml:space="preserve"> </w:t>
      </w:r>
      <w:permStart w:id="31993094" w:edGrp="everyone"/>
      <w:r w:rsidR="00971A61">
        <w:rPr>
          <w:sz w:val="28"/>
          <w:szCs w:val="28"/>
          <w:lang w:bidi="ru-RU"/>
        </w:rPr>
        <w:t>0</w:t>
      </w:r>
      <w:permEnd w:id="31993094"/>
      <w:r w:rsidRPr="006554A6">
        <w:rPr>
          <w:sz w:val="28"/>
          <w:szCs w:val="28"/>
          <w:lang w:bidi="ru-RU"/>
        </w:rPr>
        <w:t xml:space="preserve"> несчастных случа</w:t>
      </w:r>
      <w:permStart w:id="1085886113" w:edGrp="everyone"/>
      <w:r w:rsidRPr="006554A6">
        <w:rPr>
          <w:sz w:val="28"/>
          <w:szCs w:val="28"/>
          <w:lang w:bidi="ru-RU"/>
        </w:rPr>
        <w:t>ев</w:t>
      </w:r>
      <w:permEnd w:id="1085886113"/>
      <w:r w:rsidRPr="006554A6">
        <w:rPr>
          <w:sz w:val="28"/>
          <w:szCs w:val="28"/>
          <w:lang w:bidi="ru-RU"/>
        </w:rPr>
        <w:t xml:space="preserve"> со</w:t>
      </w:r>
      <w:r w:rsidR="00110D6E">
        <w:rPr>
          <w:sz w:val="28"/>
          <w:szCs w:val="28"/>
          <w:lang w:bidi="ru-RU"/>
        </w:rPr>
        <w:t> </w:t>
      </w:r>
      <w:r w:rsidRPr="006554A6">
        <w:rPr>
          <w:sz w:val="28"/>
          <w:szCs w:val="28"/>
          <w:lang w:bidi="ru-RU"/>
        </w:rPr>
        <w:t>смертельным исходом</w:t>
      </w:r>
      <w:r w:rsidR="00045377" w:rsidRPr="006554A6">
        <w:rPr>
          <w:sz w:val="28"/>
          <w:szCs w:val="28"/>
          <w:lang w:bidi="ru-RU"/>
        </w:rPr>
        <w:t xml:space="preserve"> </w:t>
      </w:r>
      <w:r w:rsidR="00045377" w:rsidRPr="006554A6">
        <w:rPr>
          <w:sz w:val="28"/>
          <w:szCs w:val="28"/>
        </w:rPr>
        <w:t xml:space="preserve">(в 2022 году – </w:t>
      </w:r>
      <w:permStart w:id="259869447" w:edGrp="everyone"/>
      <w:r w:rsidR="00971A61">
        <w:rPr>
          <w:sz w:val="28"/>
          <w:szCs w:val="28"/>
        </w:rPr>
        <w:t>0</w:t>
      </w:r>
      <w:permEnd w:id="259869447"/>
      <w:r w:rsidR="00B01BDB">
        <w:rPr>
          <w:sz w:val="28"/>
          <w:szCs w:val="28"/>
        </w:rPr>
        <w:t>)</w:t>
      </w:r>
      <w:r w:rsidR="00EC68EE" w:rsidRPr="006554A6">
        <w:rPr>
          <w:sz w:val="28"/>
          <w:szCs w:val="28"/>
        </w:rPr>
        <w:t>.</w:t>
      </w:r>
    </w:p>
    <w:tbl>
      <w:tblPr>
        <w:tblStyle w:val="ad"/>
        <w:tblW w:w="0" w:type="auto"/>
        <w:tblLook w:val="04A0" w:firstRow="1" w:lastRow="0" w:firstColumn="1" w:lastColumn="0" w:noHBand="0" w:noVBand="1"/>
      </w:tblPr>
      <w:tblGrid>
        <w:gridCol w:w="9345"/>
      </w:tblGrid>
      <w:tr w:rsidR="0082363A" w:rsidRPr="006554A6" w:rsidTr="007A549A">
        <w:tc>
          <w:tcPr>
            <w:tcW w:w="9345" w:type="dxa"/>
          </w:tcPr>
          <w:p w:rsidR="0082363A" w:rsidRPr="006554A6" w:rsidRDefault="0082363A" w:rsidP="00622669">
            <w:pPr>
              <w:widowControl w:val="0"/>
              <w:ind w:firstLine="738"/>
              <w:contextualSpacing/>
              <w:rPr>
                <w:sz w:val="28"/>
                <w:szCs w:val="28"/>
                <w:lang w:bidi="ru-RU"/>
              </w:rPr>
            </w:pPr>
            <w:permStart w:id="15883109" w:edGrp="everyone"/>
            <w:permEnd w:id="15883109"/>
          </w:p>
        </w:tc>
      </w:tr>
    </w:tbl>
    <w:p w:rsidR="0082363A" w:rsidRPr="006554A6" w:rsidRDefault="0082363A" w:rsidP="006554A6">
      <w:pPr>
        <w:widowControl w:val="0"/>
        <w:ind w:firstLine="709"/>
        <w:contextualSpacing/>
        <w:rPr>
          <w:sz w:val="28"/>
          <w:szCs w:val="28"/>
          <w:lang w:bidi="ru-RU"/>
        </w:rPr>
      </w:pPr>
    </w:p>
    <w:p w:rsidR="00420B94" w:rsidRPr="006554A6" w:rsidRDefault="00420B94" w:rsidP="00420B94">
      <w:pPr>
        <w:widowControl w:val="0"/>
        <w:ind w:firstLine="709"/>
        <w:contextualSpacing/>
        <w:rPr>
          <w:sz w:val="28"/>
          <w:szCs w:val="28"/>
          <w:lang w:bidi="ru-RU"/>
        </w:rPr>
      </w:pPr>
      <w:r w:rsidRPr="006554A6">
        <w:rPr>
          <w:sz w:val="28"/>
          <w:szCs w:val="28"/>
          <w:lang w:bidi="ru-RU"/>
        </w:rPr>
        <w:t xml:space="preserve">По результатам расследования причин аварий и </w:t>
      </w:r>
      <w:r w:rsidR="006B6291">
        <w:rPr>
          <w:sz w:val="28"/>
          <w:szCs w:val="28"/>
          <w:lang w:bidi="ru-RU"/>
        </w:rPr>
        <w:t xml:space="preserve">смертельных </w:t>
      </w:r>
      <w:r w:rsidRPr="006554A6">
        <w:rPr>
          <w:sz w:val="28"/>
          <w:szCs w:val="28"/>
          <w:lang w:bidi="ru-RU"/>
        </w:rPr>
        <w:t xml:space="preserve">несчастных случаев выявлено, что </w:t>
      </w:r>
      <w:r w:rsidR="006B6291" w:rsidRPr="006B6291">
        <w:rPr>
          <w:sz w:val="28"/>
          <w:szCs w:val="28"/>
          <w:lang w:bidi="ru-RU"/>
        </w:rPr>
        <w:t xml:space="preserve">основными </w:t>
      </w:r>
      <w:r w:rsidR="00C429D4">
        <w:rPr>
          <w:sz w:val="28"/>
          <w:szCs w:val="28"/>
          <w:lang w:bidi="ru-RU"/>
        </w:rPr>
        <w:t>ф</w:t>
      </w:r>
      <w:r w:rsidR="00C429D4" w:rsidRPr="00C429D4">
        <w:rPr>
          <w:sz w:val="28"/>
          <w:szCs w:val="28"/>
          <w:lang w:bidi="ru-RU"/>
        </w:rPr>
        <w:t>актор</w:t>
      </w:r>
      <w:r w:rsidR="00C429D4">
        <w:rPr>
          <w:sz w:val="28"/>
          <w:szCs w:val="28"/>
          <w:lang w:bidi="ru-RU"/>
        </w:rPr>
        <w:t>ами</w:t>
      </w:r>
      <w:r w:rsidR="00C429D4" w:rsidRPr="00C429D4">
        <w:rPr>
          <w:sz w:val="28"/>
          <w:szCs w:val="28"/>
          <w:lang w:bidi="ru-RU"/>
        </w:rPr>
        <w:t xml:space="preserve"> риска причинения вреда (ущерба)</w:t>
      </w:r>
      <w:r w:rsidR="006B6291" w:rsidRPr="006B6291">
        <w:rPr>
          <w:sz w:val="28"/>
          <w:szCs w:val="28"/>
          <w:lang w:bidi="ru-RU"/>
        </w:rPr>
        <w:t xml:space="preserve"> являются</w:t>
      </w:r>
      <w:r w:rsidRPr="006554A6">
        <w:rPr>
          <w:sz w:val="28"/>
          <w:szCs w:val="28"/>
          <w:lang w:bidi="ru-RU"/>
        </w:rPr>
        <w:t>:</w:t>
      </w:r>
    </w:p>
    <w:p w:rsidR="00C429D4" w:rsidRPr="006554A6" w:rsidRDefault="00C429D4" w:rsidP="00C429D4">
      <w:pPr>
        <w:widowControl w:val="0"/>
        <w:tabs>
          <w:tab w:val="left" w:pos="1000"/>
        </w:tabs>
        <w:ind w:firstLine="709"/>
        <w:contextualSpacing/>
        <w:rPr>
          <w:sz w:val="28"/>
          <w:szCs w:val="28"/>
        </w:rPr>
      </w:pPr>
      <w:permStart w:id="1221885788" w:edGrp="everyone"/>
      <w:r w:rsidRPr="006554A6">
        <w:rPr>
          <w:sz w:val="28"/>
          <w:szCs w:val="28"/>
        </w:rPr>
        <w:t>___________________________;</w:t>
      </w:r>
    </w:p>
    <w:p w:rsidR="00EB19B4" w:rsidRPr="006554A6" w:rsidRDefault="00EB19B4" w:rsidP="00EB19B4">
      <w:pPr>
        <w:widowControl w:val="0"/>
        <w:tabs>
          <w:tab w:val="left" w:pos="1000"/>
        </w:tabs>
        <w:ind w:firstLine="709"/>
        <w:contextualSpacing/>
        <w:rPr>
          <w:sz w:val="28"/>
          <w:szCs w:val="28"/>
        </w:rPr>
      </w:pPr>
      <w:r w:rsidRPr="006554A6">
        <w:rPr>
          <w:sz w:val="28"/>
          <w:szCs w:val="28"/>
        </w:rPr>
        <w:t>___________________________;</w:t>
      </w:r>
    </w:p>
    <w:p w:rsidR="00420B94" w:rsidRPr="006554A6" w:rsidRDefault="00420B94" w:rsidP="00420B94">
      <w:pPr>
        <w:widowControl w:val="0"/>
        <w:tabs>
          <w:tab w:val="left" w:pos="1000"/>
        </w:tabs>
        <w:ind w:firstLine="709"/>
        <w:contextualSpacing/>
        <w:rPr>
          <w:sz w:val="28"/>
          <w:szCs w:val="28"/>
        </w:rPr>
      </w:pPr>
      <w:r w:rsidRPr="006554A6">
        <w:rPr>
          <w:sz w:val="28"/>
          <w:szCs w:val="28"/>
        </w:rPr>
        <w:t>___________________________</w:t>
      </w:r>
      <w:permEnd w:id="1221885788"/>
      <w:r w:rsidRPr="006554A6">
        <w:rPr>
          <w:sz w:val="28"/>
          <w:szCs w:val="28"/>
        </w:rPr>
        <w:t>.</w:t>
      </w:r>
    </w:p>
    <w:tbl>
      <w:tblPr>
        <w:tblStyle w:val="ad"/>
        <w:tblW w:w="0" w:type="auto"/>
        <w:tblLook w:val="04A0" w:firstRow="1" w:lastRow="0" w:firstColumn="1" w:lastColumn="0" w:noHBand="0" w:noVBand="1"/>
      </w:tblPr>
      <w:tblGrid>
        <w:gridCol w:w="9345"/>
      </w:tblGrid>
      <w:tr w:rsidR="00420B94" w:rsidRPr="006554A6" w:rsidTr="00216636">
        <w:tc>
          <w:tcPr>
            <w:tcW w:w="9345" w:type="dxa"/>
          </w:tcPr>
          <w:p w:rsidR="00420B94" w:rsidRPr="006554A6" w:rsidRDefault="00420B94" w:rsidP="00216636">
            <w:pPr>
              <w:widowControl w:val="0"/>
              <w:ind w:firstLine="738"/>
              <w:contextualSpacing/>
              <w:rPr>
                <w:sz w:val="28"/>
                <w:szCs w:val="28"/>
                <w:lang w:bidi="ru-RU"/>
              </w:rPr>
            </w:pPr>
            <w:permStart w:id="247741580" w:edGrp="everyone"/>
            <w:permEnd w:id="247741580"/>
          </w:p>
        </w:tc>
      </w:tr>
    </w:tbl>
    <w:p w:rsidR="00420B94" w:rsidRPr="006554A6" w:rsidRDefault="00420B94" w:rsidP="00420B94">
      <w:pPr>
        <w:widowControl w:val="0"/>
        <w:ind w:firstLine="709"/>
        <w:contextualSpacing/>
        <w:rPr>
          <w:sz w:val="28"/>
          <w:szCs w:val="28"/>
          <w:lang w:bidi="ru-RU"/>
        </w:rPr>
      </w:pPr>
    </w:p>
    <w:p w:rsidR="00C70D55" w:rsidRPr="006554A6" w:rsidRDefault="00C70D55" w:rsidP="006554A6">
      <w:pPr>
        <w:widowControl w:val="0"/>
        <w:ind w:firstLine="709"/>
        <w:contextualSpacing/>
        <w:rPr>
          <w:sz w:val="28"/>
          <w:szCs w:val="28"/>
          <w:lang w:bidi="ru-RU"/>
        </w:rPr>
      </w:pPr>
      <w:r w:rsidRPr="006554A6">
        <w:rPr>
          <w:sz w:val="28"/>
          <w:szCs w:val="28"/>
          <w:lang w:bidi="ru-RU"/>
        </w:rPr>
        <w:t xml:space="preserve">В </w:t>
      </w:r>
      <w:r w:rsidR="00941DD4" w:rsidRPr="006554A6">
        <w:rPr>
          <w:sz w:val="28"/>
          <w:szCs w:val="28"/>
          <w:lang w:bidi="ru-RU"/>
        </w:rPr>
        <w:t>2023</w:t>
      </w:r>
      <w:r w:rsidRPr="006554A6">
        <w:rPr>
          <w:sz w:val="28"/>
          <w:szCs w:val="28"/>
          <w:lang w:bidi="ru-RU"/>
        </w:rPr>
        <w:t xml:space="preserve"> году </w:t>
      </w:r>
      <w:r w:rsidR="00D24873" w:rsidRPr="006554A6">
        <w:rPr>
          <w:sz w:val="28"/>
          <w:szCs w:val="28"/>
          <w:lang w:bidi="ru-RU"/>
        </w:rPr>
        <w:t>в рамках осуществления контрольной (надзорной) деятельности</w:t>
      </w:r>
      <w:r w:rsidR="00BC344D" w:rsidRPr="006554A6">
        <w:rPr>
          <w:sz w:val="28"/>
          <w:szCs w:val="28"/>
          <w:lang w:bidi="ru-RU"/>
        </w:rPr>
        <w:t xml:space="preserve"> </w:t>
      </w:r>
      <w:r w:rsidRPr="006554A6">
        <w:rPr>
          <w:sz w:val="28"/>
          <w:szCs w:val="28"/>
          <w:lang w:bidi="ru-RU"/>
        </w:rPr>
        <w:t>Ростехнадзором проведен</w:t>
      </w:r>
      <w:permStart w:id="944056110" w:edGrp="everyone"/>
      <w:r w:rsidRPr="006554A6">
        <w:rPr>
          <w:sz w:val="28"/>
          <w:szCs w:val="28"/>
          <w:lang w:bidi="ru-RU"/>
        </w:rPr>
        <w:t>о</w:t>
      </w:r>
      <w:permEnd w:id="944056110"/>
      <w:r w:rsidRPr="006554A6">
        <w:rPr>
          <w:sz w:val="28"/>
          <w:szCs w:val="28"/>
          <w:lang w:bidi="ru-RU"/>
        </w:rPr>
        <w:t xml:space="preserve"> </w:t>
      </w:r>
      <w:permStart w:id="1100702364" w:edGrp="everyone"/>
      <w:r w:rsidR="0025770E">
        <w:rPr>
          <w:sz w:val="28"/>
          <w:szCs w:val="28"/>
          <w:lang w:bidi="ru-RU"/>
        </w:rPr>
        <w:t>12</w:t>
      </w:r>
      <w:permEnd w:id="1100702364"/>
      <w:r w:rsidRPr="006554A6">
        <w:rPr>
          <w:sz w:val="28"/>
          <w:szCs w:val="28"/>
          <w:lang w:bidi="ru-RU"/>
        </w:rPr>
        <w:t xml:space="preserve"> </w:t>
      </w:r>
      <w:r w:rsidR="00E94CD6">
        <w:rPr>
          <w:sz w:val="28"/>
          <w:szCs w:val="28"/>
          <w:lang w:bidi="ru-RU"/>
        </w:rPr>
        <w:t>контрольн</w:t>
      </w:r>
      <w:permStart w:id="463475916" w:edGrp="everyone"/>
      <w:r w:rsidR="00E94CD6">
        <w:rPr>
          <w:sz w:val="28"/>
          <w:szCs w:val="28"/>
          <w:lang w:bidi="ru-RU"/>
        </w:rPr>
        <w:t>ых</w:t>
      </w:r>
      <w:permEnd w:id="463475916"/>
      <w:r w:rsidR="00E94CD6">
        <w:rPr>
          <w:sz w:val="28"/>
          <w:szCs w:val="28"/>
          <w:lang w:bidi="ru-RU"/>
        </w:rPr>
        <w:t xml:space="preserve"> (надзорн</w:t>
      </w:r>
      <w:permStart w:id="1384935613" w:edGrp="everyone"/>
      <w:r w:rsidR="00E94CD6">
        <w:rPr>
          <w:sz w:val="28"/>
          <w:szCs w:val="28"/>
          <w:lang w:bidi="ru-RU"/>
        </w:rPr>
        <w:t>ых</w:t>
      </w:r>
      <w:permEnd w:id="1384935613"/>
      <w:r w:rsidR="00E94CD6">
        <w:rPr>
          <w:sz w:val="28"/>
          <w:szCs w:val="28"/>
          <w:lang w:bidi="ru-RU"/>
        </w:rPr>
        <w:t>) мероприяти</w:t>
      </w:r>
      <w:permStart w:id="2082278747" w:edGrp="everyone"/>
      <w:r w:rsidR="00E94CD6">
        <w:rPr>
          <w:sz w:val="28"/>
          <w:szCs w:val="28"/>
          <w:lang w:bidi="ru-RU"/>
        </w:rPr>
        <w:t>й</w:t>
      </w:r>
      <w:permEnd w:id="2082278747"/>
      <w:r w:rsidR="00057EB7" w:rsidRPr="006554A6">
        <w:rPr>
          <w:sz w:val="28"/>
          <w:szCs w:val="28"/>
          <w:lang w:bidi="ru-RU"/>
        </w:rPr>
        <w:t xml:space="preserve"> </w:t>
      </w:r>
      <w:r w:rsidR="00057EB7" w:rsidRPr="006554A6">
        <w:rPr>
          <w:sz w:val="28"/>
          <w:szCs w:val="28"/>
        </w:rPr>
        <w:t xml:space="preserve">(в 2022 году – </w:t>
      </w:r>
      <w:permStart w:id="1360674608" w:edGrp="everyone"/>
      <w:r w:rsidR="0025770E">
        <w:rPr>
          <w:sz w:val="28"/>
          <w:szCs w:val="28"/>
        </w:rPr>
        <w:t>38</w:t>
      </w:r>
      <w:permEnd w:id="1360674608"/>
      <w:r w:rsidR="00057EB7" w:rsidRPr="006554A6">
        <w:rPr>
          <w:sz w:val="28"/>
          <w:szCs w:val="28"/>
        </w:rPr>
        <w:t>)</w:t>
      </w:r>
      <w:r w:rsidRPr="006554A6">
        <w:rPr>
          <w:sz w:val="28"/>
          <w:szCs w:val="28"/>
          <w:lang w:bidi="ru-RU"/>
        </w:rPr>
        <w:t xml:space="preserve">, из них плановых – </w:t>
      </w:r>
      <w:permStart w:id="653133864" w:edGrp="everyone"/>
      <w:r w:rsidR="0025770E">
        <w:rPr>
          <w:sz w:val="28"/>
          <w:szCs w:val="28"/>
          <w:lang w:bidi="ru-RU"/>
        </w:rPr>
        <w:t>8</w:t>
      </w:r>
      <w:permEnd w:id="653133864"/>
      <w:r w:rsidR="00941DD4" w:rsidRPr="006554A6">
        <w:rPr>
          <w:sz w:val="28"/>
          <w:szCs w:val="28"/>
        </w:rPr>
        <w:t xml:space="preserve"> (в 2022 году – </w:t>
      </w:r>
      <w:permStart w:id="1591091827" w:edGrp="everyone"/>
      <w:r w:rsidR="0025770E">
        <w:rPr>
          <w:sz w:val="28"/>
          <w:szCs w:val="28"/>
        </w:rPr>
        <w:t>12</w:t>
      </w:r>
      <w:permEnd w:id="1591091827"/>
      <w:r w:rsidR="00941DD4" w:rsidRPr="006554A6">
        <w:rPr>
          <w:sz w:val="28"/>
          <w:szCs w:val="28"/>
        </w:rPr>
        <w:t>)</w:t>
      </w:r>
      <w:r w:rsidRPr="006554A6">
        <w:rPr>
          <w:sz w:val="28"/>
          <w:szCs w:val="28"/>
          <w:lang w:bidi="ru-RU"/>
        </w:rPr>
        <w:t xml:space="preserve">, внеплановых – </w:t>
      </w:r>
      <w:permStart w:id="1897401053" w:edGrp="everyone"/>
      <w:r w:rsidR="00971A61">
        <w:rPr>
          <w:sz w:val="28"/>
          <w:szCs w:val="28"/>
        </w:rPr>
        <w:t>4</w:t>
      </w:r>
      <w:permEnd w:id="1897401053"/>
      <w:r w:rsidR="00941DD4" w:rsidRPr="006554A6">
        <w:rPr>
          <w:sz w:val="28"/>
          <w:szCs w:val="28"/>
        </w:rPr>
        <w:t xml:space="preserve"> (в 2022 году – </w:t>
      </w:r>
      <w:permStart w:id="1627553042" w:edGrp="everyone"/>
      <w:r w:rsidR="0025770E">
        <w:rPr>
          <w:sz w:val="28"/>
          <w:szCs w:val="28"/>
        </w:rPr>
        <w:t>22</w:t>
      </w:r>
      <w:permEnd w:id="1627553042"/>
      <w:r w:rsidR="00941DD4" w:rsidRPr="006554A6">
        <w:rPr>
          <w:sz w:val="28"/>
          <w:szCs w:val="28"/>
        </w:rPr>
        <w:t>)</w:t>
      </w:r>
      <w:r w:rsidRPr="006554A6">
        <w:rPr>
          <w:sz w:val="28"/>
          <w:szCs w:val="28"/>
          <w:lang w:bidi="ru-RU"/>
        </w:rPr>
        <w:t xml:space="preserve">, проведённых в режиме постоянного государственного надзора – </w:t>
      </w:r>
      <w:permStart w:id="143741059" w:edGrp="everyone"/>
      <w:r w:rsidR="0025770E">
        <w:rPr>
          <w:sz w:val="28"/>
          <w:szCs w:val="28"/>
        </w:rPr>
        <w:t>8</w:t>
      </w:r>
      <w:permEnd w:id="143741059"/>
      <w:r w:rsidR="00941DD4" w:rsidRPr="006554A6">
        <w:rPr>
          <w:sz w:val="28"/>
          <w:szCs w:val="28"/>
        </w:rPr>
        <w:t xml:space="preserve"> (в 2022 году – </w:t>
      </w:r>
      <w:permStart w:id="1195071371" w:edGrp="everyone"/>
      <w:r w:rsidR="0025770E">
        <w:rPr>
          <w:sz w:val="28"/>
          <w:szCs w:val="28"/>
        </w:rPr>
        <w:t>9</w:t>
      </w:r>
      <w:permEnd w:id="1195071371"/>
      <w:r w:rsidR="00941DD4" w:rsidRPr="006554A6">
        <w:rPr>
          <w:sz w:val="28"/>
          <w:szCs w:val="28"/>
        </w:rPr>
        <w:t>)</w:t>
      </w:r>
      <w:r w:rsidRPr="006554A6">
        <w:rPr>
          <w:sz w:val="28"/>
          <w:szCs w:val="28"/>
          <w:lang w:bidi="ru-RU"/>
        </w:rPr>
        <w:t>.</w:t>
      </w:r>
    </w:p>
    <w:tbl>
      <w:tblPr>
        <w:tblStyle w:val="ad"/>
        <w:tblW w:w="0" w:type="auto"/>
        <w:tblLook w:val="04A0" w:firstRow="1" w:lastRow="0" w:firstColumn="1" w:lastColumn="0" w:noHBand="0" w:noVBand="1"/>
      </w:tblPr>
      <w:tblGrid>
        <w:gridCol w:w="9345"/>
      </w:tblGrid>
      <w:tr w:rsidR="0082363A" w:rsidRPr="006554A6" w:rsidTr="007A549A">
        <w:tc>
          <w:tcPr>
            <w:tcW w:w="9345" w:type="dxa"/>
          </w:tcPr>
          <w:p w:rsidR="0082363A" w:rsidRPr="006554A6" w:rsidRDefault="0082363A" w:rsidP="00622669">
            <w:pPr>
              <w:widowControl w:val="0"/>
              <w:ind w:firstLine="738"/>
              <w:contextualSpacing/>
              <w:rPr>
                <w:sz w:val="28"/>
                <w:szCs w:val="28"/>
                <w:lang w:bidi="ru-RU"/>
              </w:rPr>
            </w:pPr>
            <w:permStart w:id="838891559" w:edGrp="everyone"/>
            <w:permEnd w:id="838891559"/>
          </w:p>
        </w:tc>
      </w:tr>
    </w:tbl>
    <w:p w:rsidR="0082363A" w:rsidRPr="006554A6" w:rsidRDefault="0082363A" w:rsidP="006554A6">
      <w:pPr>
        <w:widowControl w:val="0"/>
        <w:ind w:firstLine="709"/>
        <w:contextualSpacing/>
        <w:rPr>
          <w:sz w:val="28"/>
          <w:szCs w:val="28"/>
          <w:lang w:bidi="ru-RU"/>
        </w:rPr>
      </w:pPr>
    </w:p>
    <w:p w:rsidR="00C70D55" w:rsidRPr="006554A6" w:rsidRDefault="00C70D55" w:rsidP="006554A6">
      <w:pPr>
        <w:widowControl w:val="0"/>
        <w:ind w:firstLine="709"/>
        <w:contextualSpacing/>
        <w:rPr>
          <w:sz w:val="28"/>
          <w:szCs w:val="28"/>
          <w:lang w:bidi="ru-RU"/>
        </w:rPr>
      </w:pPr>
      <w:r w:rsidRPr="006554A6">
        <w:rPr>
          <w:sz w:val="28"/>
          <w:szCs w:val="28"/>
          <w:lang w:bidi="ru-RU"/>
        </w:rPr>
        <w:t xml:space="preserve">В ходе </w:t>
      </w:r>
      <w:r w:rsidR="001855F6" w:rsidRPr="006554A6">
        <w:rPr>
          <w:sz w:val="28"/>
          <w:szCs w:val="28"/>
          <w:lang w:bidi="ru-RU"/>
        </w:rPr>
        <w:t xml:space="preserve">проведения </w:t>
      </w:r>
      <w:r w:rsidR="00E94CD6">
        <w:rPr>
          <w:sz w:val="28"/>
          <w:szCs w:val="28"/>
          <w:lang w:bidi="ru-RU"/>
        </w:rPr>
        <w:t>контрольных (надзорных) мероприятий</w:t>
      </w:r>
      <w:r w:rsidRPr="006554A6">
        <w:rPr>
          <w:sz w:val="28"/>
          <w:szCs w:val="28"/>
          <w:lang w:bidi="ru-RU"/>
        </w:rPr>
        <w:t xml:space="preserve"> выявлено </w:t>
      </w:r>
      <w:permStart w:id="1736400324" w:edGrp="everyone"/>
      <w:r w:rsidR="0025770E">
        <w:rPr>
          <w:sz w:val="28"/>
          <w:szCs w:val="28"/>
          <w:lang w:bidi="ru-RU"/>
        </w:rPr>
        <w:t>4</w:t>
      </w:r>
      <w:r w:rsidR="00DC75D8">
        <w:rPr>
          <w:sz w:val="28"/>
          <w:szCs w:val="28"/>
          <w:lang w:bidi="ru-RU"/>
        </w:rPr>
        <w:t>3</w:t>
      </w:r>
      <w:permEnd w:id="1736400324"/>
      <w:r w:rsidRPr="006554A6">
        <w:rPr>
          <w:sz w:val="28"/>
          <w:szCs w:val="28"/>
          <w:lang w:bidi="ru-RU"/>
        </w:rPr>
        <w:t xml:space="preserve"> правонарушени</w:t>
      </w:r>
      <w:permStart w:id="1797344240" w:edGrp="everyone"/>
      <w:r w:rsidR="0025770E">
        <w:rPr>
          <w:sz w:val="28"/>
          <w:szCs w:val="28"/>
          <w:lang w:bidi="ru-RU"/>
        </w:rPr>
        <w:t>я</w:t>
      </w:r>
      <w:permEnd w:id="1797344240"/>
      <w:r w:rsidR="00045377" w:rsidRPr="006554A6">
        <w:rPr>
          <w:sz w:val="28"/>
          <w:szCs w:val="28"/>
          <w:lang w:bidi="ru-RU"/>
        </w:rPr>
        <w:t xml:space="preserve"> </w:t>
      </w:r>
      <w:r w:rsidR="0018199E" w:rsidRPr="006554A6">
        <w:rPr>
          <w:sz w:val="28"/>
          <w:szCs w:val="28"/>
        </w:rPr>
        <w:t>обязательных требований промышленной безопасности</w:t>
      </w:r>
      <w:r w:rsidRPr="006554A6">
        <w:rPr>
          <w:sz w:val="28"/>
          <w:szCs w:val="28"/>
          <w:lang w:bidi="ru-RU"/>
        </w:rPr>
        <w:t xml:space="preserve">. По результатам </w:t>
      </w:r>
      <w:r w:rsidR="00E94CD6">
        <w:rPr>
          <w:sz w:val="28"/>
          <w:szCs w:val="28"/>
          <w:lang w:bidi="ru-RU"/>
        </w:rPr>
        <w:t>контрольных (надзорных) мероприятий</w:t>
      </w:r>
      <w:r w:rsidRPr="006554A6">
        <w:rPr>
          <w:sz w:val="28"/>
          <w:szCs w:val="28"/>
          <w:lang w:bidi="ru-RU"/>
        </w:rPr>
        <w:t xml:space="preserve"> назначено </w:t>
      </w:r>
      <w:permStart w:id="119221213" w:edGrp="everyone"/>
      <w:r w:rsidR="0025770E">
        <w:rPr>
          <w:sz w:val="28"/>
          <w:szCs w:val="28"/>
          <w:lang w:bidi="ru-RU"/>
        </w:rPr>
        <w:t>12</w:t>
      </w:r>
      <w:permEnd w:id="119221213"/>
      <w:r w:rsidRPr="006554A6">
        <w:rPr>
          <w:sz w:val="28"/>
          <w:szCs w:val="28"/>
          <w:lang w:bidi="ru-RU"/>
        </w:rPr>
        <w:t xml:space="preserve"> административн</w:t>
      </w:r>
      <w:permStart w:id="1914525470" w:edGrp="everyone"/>
      <w:r w:rsidRPr="006554A6">
        <w:rPr>
          <w:sz w:val="28"/>
          <w:szCs w:val="28"/>
          <w:lang w:bidi="ru-RU"/>
        </w:rPr>
        <w:t>ых</w:t>
      </w:r>
      <w:permEnd w:id="1914525470"/>
      <w:r w:rsidRPr="006554A6">
        <w:rPr>
          <w:sz w:val="28"/>
          <w:szCs w:val="28"/>
          <w:lang w:bidi="ru-RU"/>
        </w:rPr>
        <w:t xml:space="preserve"> наказани</w:t>
      </w:r>
      <w:permStart w:id="458424767" w:edGrp="everyone"/>
      <w:r w:rsidR="00057EB7" w:rsidRPr="006554A6">
        <w:rPr>
          <w:sz w:val="28"/>
          <w:szCs w:val="28"/>
          <w:lang w:bidi="ru-RU"/>
        </w:rPr>
        <w:t>й</w:t>
      </w:r>
      <w:permEnd w:id="458424767"/>
      <w:r w:rsidRPr="006554A6">
        <w:rPr>
          <w:sz w:val="28"/>
          <w:szCs w:val="28"/>
          <w:lang w:bidi="ru-RU"/>
        </w:rPr>
        <w:t xml:space="preserve">. Административное приостановление деятельности применялось </w:t>
      </w:r>
      <w:permStart w:id="1495360697" w:edGrp="everyone"/>
      <w:r w:rsidR="00815764">
        <w:rPr>
          <w:sz w:val="28"/>
          <w:szCs w:val="28"/>
          <w:lang w:bidi="ru-RU"/>
        </w:rPr>
        <w:t>0</w:t>
      </w:r>
      <w:permEnd w:id="1495360697"/>
      <w:r w:rsidRPr="006554A6">
        <w:rPr>
          <w:sz w:val="28"/>
          <w:szCs w:val="28"/>
          <w:lang w:bidi="ru-RU"/>
        </w:rPr>
        <w:t xml:space="preserve"> раз, временный запрет деятельности – </w:t>
      </w:r>
      <w:permStart w:id="857152634" w:edGrp="everyone"/>
      <w:r w:rsidR="00815764">
        <w:rPr>
          <w:sz w:val="28"/>
          <w:szCs w:val="28"/>
          <w:lang w:bidi="ru-RU"/>
        </w:rPr>
        <w:t>0</w:t>
      </w:r>
      <w:permEnd w:id="857152634"/>
      <w:r w:rsidR="0080664D" w:rsidRPr="006554A6">
        <w:t xml:space="preserve"> </w:t>
      </w:r>
      <w:r w:rsidR="0080664D" w:rsidRPr="006554A6">
        <w:rPr>
          <w:sz w:val="28"/>
          <w:szCs w:val="28"/>
          <w:lang w:bidi="ru-RU"/>
        </w:rPr>
        <w:t>раз</w:t>
      </w:r>
      <w:r w:rsidRPr="006554A6">
        <w:rPr>
          <w:sz w:val="28"/>
          <w:szCs w:val="28"/>
          <w:lang w:bidi="ru-RU"/>
        </w:rPr>
        <w:t>.</w:t>
      </w:r>
    </w:p>
    <w:p w:rsidR="00C70D55" w:rsidRPr="006554A6" w:rsidRDefault="00C70D55" w:rsidP="006554A6">
      <w:pPr>
        <w:widowControl w:val="0"/>
        <w:ind w:firstLine="709"/>
        <w:contextualSpacing/>
        <w:rPr>
          <w:sz w:val="28"/>
          <w:szCs w:val="28"/>
          <w:lang w:bidi="ru-RU"/>
        </w:rPr>
      </w:pPr>
      <w:r w:rsidRPr="006554A6">
        <w:rPr>
          <w:sz w:val="28"/>
          <w:szCs w:val="28"/>
          <w:lang w:bidi="ru-RU"/>
        </w:rPr>
        <w:t>На нарушителей обязательных требований промышленной безопасности наложен</w:t>
      </w:r>
      <w:permStart w:id="241844021" w:edGrp="everyone"/>
      <w:r w:rsidR="0080664D" w:rsidRPr="006554A6">
        <w:rPr>
          <w:sz w:val="28"/>
          <w:szCs w:val="28"/>
          <w:lang w:bidi="ru-RU"/>
        </w:rPr>
        <w:t>о</w:t>
      </w:r>
      <w:permEnd w:id="241844021"/>
      <w:r w:rsidRPr="006554A6">
        <w:rPr>
          <w:sz w:val="28"/>
          <w:szCs w:val="28"/>
          <w:lang w:bidi="ru-RU"/>
        </w:rPr>
        <w:t xml:space="preserve"> </w:t>
      </w:r>
      <w:permStart w:id="746921082" w:edGrp="everyone"/>
      <w:r w:rsidR="0025770E">
        <w:rPr>
          <w:sz w:val="28"/>
          <w:szCs w:val="28"/>
          <w:lang w:bidi="ru-RU"/>
        </w:rPr>
        <w:t>8</w:t>
      </w:r>
      <w:permEnd w:id="746921082"/>
      <w:r w:rsidRPr="006554A6">
        <w:rPr>
          <w:sz w:val="28"/>
          <w:szCs w:val="28"/>
          <w:lang w:bidi="ru-RU"/>
        </w:rPr>
        <w:t xml:space="preserve"> административны</w:t>
      </w:r>
      <w:permStart w:id="739578611" w:edGrp="everyone"/>
      <w:r w:rsidR="0080664D" w:rsidRPr="006554A6">
        <w:rPr>
          <w:sz w:val="28"/>
          <w:szCs w:val="28"/>
          <w:lang w:bidi="ru-RU"/>
        </w:rPr>
        <w:t>х</w:t>
      </w:r>
      <w:permEnd w:id="739578611"/>
      <w:r w:rsidRPr="006554A6">
        <w:rPr>
          <w:sz w:val="28"/>
          <w:szCs w:val="28"/>
          <w:lang w:bidi="ru-RU"/>
        </w:rPr>
        <w:t xml:space="preserve"> штраф</w:t>
      </w:r>
      <w:permStart w:id="657485288" w:edGrp="everyone"/>
      <w:proofErr w:type="spellStart"/>
      <w:r w:rsidR="0025770E">
        <w:rPr>
          <w:sz w:val="28"/>
          <w:szCs w:val="28"/>
          <w:lang w:bidi="ru-RU"/>
        </w:rPr>
        <w:t>ов</w:t>
      </w:r>
      <w:permEnd w:id="657485288"/>
      <w:proofErr w:type="spellEnd"/>
      <w:r w:rsidRPr="006554A6">
        <w:rPr>
          <w:sz w:val="28"/>
          <w:szCs w:val="28"/>
          <w:lang w:bidi="ru-RU"/>
        </w:rPr>
        <w:t xml:space="preserve">. Общая сумма наложенных административных штрафов составила </w:t>
      </w:r>
      <w:permStart w:id="1088752414" w:edGrp="everyone"/>
      <w:r w:rsidR="0025770E">
        <w:rPr>
          <w:sz w:val="28"/>
          <w:szCs w:val="28"/>
          <w:lang w:bidi="ru-RU"/>
        </w:rPr>
        <w:t>2</w:t>
      </w:r>
      <w:r w:rsidR="0093680D">
        <w:rPr>
          <w:sz w:val="28"/>
          <w:szCs w:val="28"/>
          <w:lang w:bidi="ru-RU"/>
        </w:rPr>
        <w:t>50</w:t>
      </w:r>
      <w:permEnd w:id="1088752414"/>
      <w:r w:rsidRPr="006554A6">
        <w:rPr>
          <w:sz w:val="28"/>
          <w:szCs w:val="28"/>
          <w:lang w:bidi="ru-RU"/>
        </w:rPr>
        <w:t xml:space="preserve"> тыс. рублей.</w:t>
      </w:r>
    </w:p>
    <w:tbl>
      <w:tblPr>
        <w:tblStyle w:val="ad"/>
        <w:tblW w:w="0" w:type="auto"/>
        <w:tblLook w:val="04A0" w:firstRow="1" w:lastRow="0" w:firstColumn="1" w:lastColumn="0" w:noHBand="0" w:noVBand="1"/>
      </w:tblPr>
      <w:tblGrid>
        <w:gridCol w:w="9345"/>
      </w:tblGrid>
      <w:tr w:rsidR="0082363A" w:rsidRPr="006554A6" w:rsidTr="007A549A">
        <w:tc>
          <w:tcPr>
            <w:tcW w:w="9345" w:type="dxa"/>
          </w:tcPr>
          <w:p w:rsidR="0082363A" w:rsidRPr="006554A6" w:rsidRDefault="0082363A" w:rsidP="00622669">
            <w:pPr>
              <w:widowControl w:val="0"/>
              <w:ind w:firstLine="738"/>
              <w:contextualSpacing/>
              <w:rPr>
                <w:sz w:val="28"/>
                <w:szCs w:val="28"/>
                <w:lang w:bidi="ru-RU"/>
              </w:rPr>
            </w:pPr>
            <w:permStart w:id="1523866074" w:edGrp="everyone"/>
            <w:permEnd w:id="1523866074"/>
          </w:p>
        </w:tc>
      </w:tr>
    </w:tbl>
    <w:p w:rsidR="0082363A" w:rsidRPr="006554A6" w:rsidRDefault="0082363A" w:rsidP="006554A6">
      <w:pPr>
        <w:widowControl w:val="0"/>
        <w:ind w:firstLine="709"/>
        <w:contextualSpacing/>
        <w:rPr>
          <w:sz w:val="28"/>
          <w:szCs w:val="28"/>
          <w:lang w:bidi="ru-RU"/>
        </w:rPr>
      </w:pPr>
    </w:p>
    <w:p w:rsidR="0080664D" w:rsidRPr="006554A6" w:rsidRDefault="0080664D" w:rsidP="006554A6">
      <w:pPr>
        <w:widowControl w:val="0"/>
        <w:tabs>
          <w:tab w:val="left" w:pos="1000"/>
        </w:tabs>
        <w:ind w:firstLine="709"/>
        <w:contextualSpacing/>
        <w:rPr>
          <w:sz w:val="28"/>
          <w:szCs w:val="28"/>
        </w:rPr>
      </w:pPr>
      <w:r w:rsidRPr="006554A6">
        <w:rPr>
          <w:sz w:val="28"/>
          <w:szCs w:val="28"/>
        </w:rPr>
        <w:t>Случаев административного и судебного оспаривания решений, действий (бездействия) Ростехнадзора и его должностных лиц</w:t>
      </w:r>
      <w:permStart w:id="540689202" w:edGrp="everyone"/>
      <w:r w:rsidRPr="006554A6">
        <w:rPr>
          <w:sz w:val="28"/>
          <w:szCs w:val="28"/>
        </w:rPr>
        <w:t>:«не зарегистрировано»)</w:t>
      </w:r>
      <w:permEnd w:id="540689202"/>
      <w:r w:rsidRPr="006554A6">
        <w:rPr>
          <w:sz w:val="28"/>
          <w:szCs w:val="28"/>
        </w:rPr>
        <w:t>.</w:t>
      </w:r>
    </w:p>
    <w:p w:rsidR="00F06BEC" w:rsidRPr="006554A6" w:rsidRDefault="00F06BEC" w:rsidP="006554A6">
      <w:pPr>
        <w:widowControl w:val="0"/>
        <w:ind w:firstLine="709"/>
        <w:contextualSpacing/>
        <w:rPr>
          <w:sz w:val="28"/>
          <w:szCs w:val="28"/>
          <w:lang w:bidi="ru-RU"/>
        </w:rPr>
      </w:pPr>
      <w:r w:rsidRPr="006554A6">
        <w:rPr>
          <w:sz w:val="28"/>
          <w:szCs w:val="28"/>
          <w:lang w:bidi="ru-RU"/>
        </w:rPr>
        <w:t xml:space="preserve">Права юридических лиц и индивидуальных предпринимателей </w:t>
      </w:r>
      <w:r w:rsidRPr="006554A6">
        <w:rPr>
          <w:sz w:val="28"/>
          <w:szCs w:val="28"/>
          <w:lang w:bidi="ru-RU"/>
        </w:rPr>
        <w:br/>
        <w:t xml:space="preserve">при организации и проведении </w:t>
      </w:r>
      <w:r w:rsidR="00E94CD6">
        <w:rPr>
          <w:sz w:val="28"/>
          <w:szCs w:val="28"/>
          <w:lang w:bidi="ru-RU"/>
        </w:rPr>
        <w:t>контрольных (надзорных) мероприятий</w:t>
      </w:r>
      <w:r w:rsidRPr="006554A6">
        <w:rPr>
          <w:sz w:val="28"/>
          <w:szCs w:val="28"/>
          <w:lang w:bidi="ru-RU"/>
        </w:rPr>
        <w:t xml:space="preserve"> </w:t>
      </w:r>
      <w:r w:rsidR="009F6EB4">
        <w:rPr>
          <w:sz w:val="28"/>
          <w:szCs w:val="28"/>
          <w:lang w:bidi="ru-RU"/>
        </w:rPr>
        <w:br/>
      </w:r>
      <w:r w:rsidRPr="006554A6">
        <w:rPr>
          <w:sz w:val="28"/>
          <w:szCs w:val="28"/>
          <w:lang w:bidi="ru-RU"/>
        </w:rPr>
        <w:t>в 2023 году соблюдены.</w:t>
      </w:r>
    </w:p>
    <w:tbl>
      <w:tblPr>
        <w:tblStyle w:val="ad"/>
        <w:tblW w:w="0" w:type="auto"/>
        <w:tblLook w:val="04A0" w:firstRow="1" w:lastRow="0" w:firstColumn="1" w:lastColumn="0" w:noHBand="0" w:noVBand="1"/>
      </w:tblPr>
      <w:tblGrid>
        <w:gridCol w:w="9345"/>
      </w:tblGrid>
      <w:tr w:rsidR="0082363A" w:rsidRPr="006554A6" w:rsidTr="007A549A">
        <w:tc>
          <w:tcPr>
            <w:tcW w:w="9345" w:type="dxa"/>
          </w:tcPr>
          <w:p w:rsidR="0082363A" w:rsidRPr="006554A6" w:rsidRDefault="0082363A" w:rsidP="00622669">
            <w:pPr>
              <w:widowControl w:val="0"/>
              <w:ind w:firstLine="738"/>
              <w:contextualSpacing/>
              <w:rPr>
                <w:sz w:val="28"/>
                <w:szCs w:val="28"/>
                <w:lang w:bidi="ru-RU"/>
              </w:rPr>
            </w:pPr>
            <w:permStart w:id="744948609" w:edGrp="everyone"/>
            <w:permEnd w:id="744948609"/>
          </w:p>
        </w:tc>
      </w:tr>
    </w:tbl>
    <w:p w:rsidR="0082363A" w:rsidRPr="006554A6" w:rsidRDefault="0082363A" w:rsidP="006554A6">
      <w:pPr>
        <w:widowControl w:val="0"/>
        <w:ind w:firstLine="709"/>
        <w:contextualSpacing/>
        <w:rPr>
          <w:sz w:val="28"/>
          <w:szCs w:val="28"/>
          <w:lang w:bidi="ru-RU"/>
        </w:rPr>
      </w:pPr>
    </w:p>
    <w:p w:rsidR="00C70D55" w:rsidRPr="006554A6" w:rsidRDefault="0082363A" w:rsidP="006554A6">
      <w:pPr>
        <w:widowControl w:val="0"/>
        <w:ind w:firstLine="709"/>
        <w:contextualSpacing/>
        <w:rPr>
          <w:sz w:val="28"/>
          <w:szCs w:val="28"/>
          <w:lang w:bidi="ru-RU"/>
        </w:rPr>
      </w:pPr>
      <w:r w:rsidRPr="006554A6">
        <w:rPr>
          <w:sz w:val="28"/>
          <w:szCs w:val="28"/>
          <w:lang w:bidi="ru-RU"/>
        </w:rPr>
        <w:t xml:space="preserve">К </w:t>
      </w:r>
      <w:r w:rsidR="00E7391B">
        <w:rPr>
          <w:sz w:val="28"/>
          <w:szCs w:val="28"/>
          <w:lang w:bidi="ru-RU"/>
        </w:rPr>
        <w:t>тип</w:t>
      </w:r>
      <w:r w:rsidR="00C429D4">
        <w:rPr>
          <w:sz w:val="28"/>
          <w:szCs w:val="28"/>
          <w:lang w:bidi="ru-RU"/>
        </w:rPr>
        <w:t>ичны</w:t>
      </w:r>
      <w:r w:rsidR="00E7391B">
        <w:rPr>
          <w:sz w:val="28"/>
          <w:szCs w:val="28"/>
          <w:lang w:bidi="ru-RU"/>
        </w:rPr>
        <w:t>м</w:t>
      </w:r>
      <w:r w:rsidRPr="006554A6">
        <w:rPr>
          <w:sz w:val="28"/>
          <w:szCs w:val="28"/>
          <w:lang w:bidi="ru-RU"/>
        </w:rPr>
        <w:t xml:space="preserve"> нарушениям обязательных требований промышленной безопасности в области </w:t>
      </w:r>
      <w:permStart w:id="1984571333" w:edGrp="everyone"/>
      <w:r w:rsidR="00D239F1" w:rsidRPr="006554A6">
        <w:rPr>
          <w:sz w:val="28"/>
          <w:szCs w:val="28"/>
        </w:rPr>
        <w:t xml:space="preserve">надзора за </w:t>
      </w:r>
      <w:r w:rsidR="00A60C06" w:rsidRPr="00A60C06">
        <w:rPr>
          <w:sz w:val="28"/>
          <w:szCs w:val="28"/>
          <w:lang w:bidi="ru-RU"/>
        </w:rPr>
        <w:t>объектами транспортирования опасных веще</w:t>
      </w:r>
      <w:proofErr w:type="gramStart"/>
      <w:r w:rsidR="00A60C06" w:rsidRPr="00A60C06">
        <w:rPr>
          <w:sz w:val="28"/>
          <w:szCs w:val="28"/>
          <w:lang w:bidi="ru-RU"/>
        </w:rPr>
        <w:t>ств</w:t>
      </w:r>
      <w:permEnd w:id="1984571333"/>
      <w:r w:rsidR="00960546" w:rsidRPr="006554A6">
        <w:rPr>
          <w:sz w:val="28"/>
          <w:szCs w:val="28"/>
          <w:lang w:bidi="ru-RU"/>
        </w:rPr>
        <w:t xml:space="preserve"> </w:t>
      </w:r>
      <w:r w:rsidRPr="006554A6">
        <w:rPr>
          <w:sz w:val="28"/>
          <w:szCs w:val="28"/>
          <w:lang w:bidi="ru-RU"/>
        </w:rPr>
        <w:t>сл</w:t>
      </w:r>
      <w:proofErr w:type="gramEnd"/>
      <w:r w:rsidRPr="006554A6">
        <w:rPr>
          <w:sz w:val="28"/>
          <w:szCs w:val="28"/>
          <w:lang w:bidi="ru-RU"/>
        </w:rPr>
        <w:t>едует отнести</w:t>
      </w:r>
      <w:r w:rsidR="00C70D55" w:rsidRPr="006554A6">
        <w:rPr>
          <w:sz w:val="28"/>
          <w:szCs w:val="28"/>
          <w:lang w:bidi="ru-RU"/>
        </w:rPr>
        <w:t>:</w:t>
      </w:r>
    </w:p>
    <w:p w:rsidR="00E03809" w:rsidRDefault="00E03809" w:rsidP="006554A6">
      <w:pPr>
        <w:widowControl w:val="0"/>
        <w:tabs>
          <w:tab w:val="left" w:pos="1000"/>
        </w:tabs>
        <w:ind w:firstLine="709"/>
        <w:contextualSpacing/>
        <w:rPr>
          <w:sz w:val="28"/>
          <w:szCs w:val="28"/>
          <w:lang w:bidi="ru-RU"/>
        </w:rPr>
      </w:pPr>
      <w:permStart w:id="1974548856" w:edGrp="everyone"/>
      <w:r w:rsidRPr="006554A6">
        <w:rPr>
          <w:sz w:val="28"/>
          <w:szCs w:val="28"/>
          <w:lang w:bidi="ru-RU"/>
        </w:rPr>
        <w:t>отсутствие аттестации у руководителей и специалистов по общим требованиям промышленной безопасности;</w:t>
      </w:r>
    </w:p>
    <w:p w:rsidR="00815764" w:rsidRDefault="00815764" w:rsidP="006554A6">
      <w:pPr>
        <w:widowControl w:val="0"/>
        <w:tabs>
          <w:tab w:val="left" w:pos="1000"/>
        </w:tabs>
        <w:ind w:firstLine="709"/>
        <w:contextualSpacing/>
        <w:rPr>
          <w:sz w:val="28"/>
          <w:szCs w:val="28"/>
          <w:lang w:bidi="ru-RU"/>
        </w:rPr>
      </w:pPr>
      <w:r w:rsidRPr="00815764">
        <w:rPr>
          <w:sz w:val="28"/>
          <w:szCs w:val="28"/>
          <w:lang w:bidi="ru-RU"/>
        </w:rPr>
        <w:t>Не обеспечена полнота и достоверность сведений, представленных для регистрации в государственном реестре оп</w:t>
      </w:r>
      <w:r>
        <w:rPr>
          <w:sz w:val="28"/>
          <w:szCs w:val="28"/>
          <w:lang w:bidi="ru-RU"/>
        </w:rPr>
        <w:t>асных производственных объектов;</w:t>
      </w:r>
    </w:p>
    <w:p w:rsidR="00815764" w:rsidRDefault="00815764" w:rsidP="006554A6">
      <w:pPr>
        <w:widowControl w:val="0"/>
        <w:tabs>
          <w:tab w:val="left" w:pos="1000"/>
        </w:tabs>
        <w:ind w:firstLine="709"/>
        <w:contextualSpacing/>
        <w:rPr>
          <w:sz w:val="28"/>
          <w:szCs w:val="28"/>
          <w:lang w:bidi="ru-RU"/>
        </w:rPr>
      </w:pPr>
      <w:r w:rsidRPr="00815764">
        <w:rPr>
          <w:sz w:val="28"/>
          <w:szCs w:val="28"/>
          <w:lang w:bidi="ru-RU"/>
        </w:rPr>
        <w:t xml:space="preserve">В представленных </w:t>
      </w:r>
      <w:proofErr w:type="gramStart"/>
      <w:r w:rsidRPr="00815764">
        <w:rPr>
          <w:sz w:val="28"/>
          <w:szCs w:val="28"/>
          <w:lang w:bidi="ru-RU"/>
        </w:rPr>
        <w:t>планах</w:t>
      </w:r>
      <w:proofErr w:type="gramEnd"/>
      <w:r w:rsidRPr="00815764">
        <w:rPr>
          <w:sz w:val="28"/>
          <w:szCs w:val="28"/>
          <w:lang w:bidi="ru-RU"/>
        </w:rPr>
        <w:t xml:space="preserve"> мероприятий по локализации и ликвидации возможных аварий и инцидентов не рассмотрены сценарии по транспортированию опасных веществ</w:t>
      </w:r>
      <w:r>
        <w:rPr>
          <w:sz w:val="28"/>
          <w:szCs w:val="28"/>
          <w:lang w:bidi="ru-RU"/>
        </w:rPr>
        <w:t>;</w:t>
      </w:r>
    </w:p>
    <w:p w:rsidR="00BA6699" w:rsidRDefault="00BA6699" w:rsidP="00BA6699">
      <w:pPr>
        <w:widowControl w:val="0"/>
        <w:tabs>
          <w:tab w:val="left" w:pos="1000"/>
        </w:tabs>
        <w:ind w:firstLine="709"/>
        <w:contextualSpacing/>
        <w:rPr>
          <w:sz w:val="28"/>
          <w:szCs w:val="28"/>
          <w:lang w:bidi="ru-RU"/>
        </w:rPr>
      </w:pPr>
      <w:r>
        <w:rPr>
          <w:sz w:val="28"/>
          <w:szCs w:val="28"/>
          <w:lang w:bidi="ru-RU"/>
        </w:rPr>
        <w:t>Н</w:t>
      </w:r>
      <w:r w:rsidRPr="00BA6699">
        <w:rPr>
          <w:sz w:val="28"/>
          <w:szCs w:val="28"/>
          <w:lang w:bidi="ru-RU"/>
        </w:rPr>
        <w:t>е обеспечена укомплектованность штата работников опасного производственного объекта</w:t>
      </w:r>
    </w:p>
    <w:p w:rsidR="00815764" w:rsidRDefault="00815764" w:rsidP="006554A6">
      <w:pPr>
        <w:widowControl w:val="0"/>
        <w:tabs>
          <w:tab w:val="left" w:pos="1000"/>
        </w:tabs>
        <w:ind w:firstLine="709"/>
        <w:contextualSpacing/>
        <w:rPr>
          <w:sz w:val="28"/>
          <w:szCs w:val="28"/>
          <w:lang w:bidi="ru-RU"/>
        </w:rPr>
      </w:pPr>
      <w:r w:rsidRPr="00815764">
        <w:rPr>
          <w:sz w:val="28"/>
          <w:szCs w:val="28"/>
          <w:lang w:bidi="ru-RU"/>
        </w:rPr>
        <w:t>На предприятиях отсутствует локальный акт (внутренние правила, регламент, инструкция, положение или иной другой документ) определяющий порядок перемещения транспортных средств с опасными грузами по внутренним автодорогам предприятия и обязанности участников п</w:t>
      </w:r>
      <w:r>
        <w:rPr>
          <w:sz w:val="28"/>
          <w:szCs w:val="28"/>
          <w:lang w:bidi="ru-RU"/>
        </w:rPr>
        <w:t>еревозки в области безопасности;</w:t>
      </w:r>
    </w:p>
    <w:p w:rsidR="00815764" w:rsidRDefault="00815764" w:rsidP="00815764">
      <w:pPr>
        <w:widowControl w:val="0"/>
        <w:tabs>
          <w:tab w:val="left" w:pos="1000"/>
        </w:tabs>
        <w:ind w:firstLine="709"/>
        <w:contextualSpacing/>
        <w:rPr>
          <w:sz w:val="28"/>
          <w:szCs w:val="28"/>
          <w:lang w:bidi="ru-RU"/>
        </w:rPr>
      </w:pPr>
      <w:r w:rsidRPr="00815764">
        <w:rPr>
          <w:sz w:val="28"/>
          <w:szCs w:val="28"/>
          <w:lang w:bidi="ru-RU"/>
        </w:rPr>
        <w:t>Не обеспечено проведение экспертизы промышленной безопасности тех</w:t>
      </w:r>
      <w:r>
        <w:rPr>
          <w:sz w:val="28"/>
          <w:szCs w:val="28"/>
          <w:lang w:bidi="ru-RU"/>
        </w:rPr>
        <w:t xml:space="preserve">нических устройств и сооружений: </w:t>
      </w:r>
      <w:r w:rsidRPr="00815764">
        <w:rPr>
          <w:sz w:val="28"/>
          <w:szCs w:val="28"/>
          <w:lang w:bidi="ru-RU"/>
        </w:rPr>
        <w:t>- автомобильных дорог необщего пользования для транспортирования опасных веществ к местам сл</w:t>
      </w:r>
      <w:r>
        <w:rPr>
          <w:sz w:val="28"/>
          <w:szCs w:val="28"/>
          <w:lang w:bidi="ru-RU"/>
        </w:rPr>
        <w:t>ива/ налива /погрузки/ выгрузки;</w:t>
      </w:r>
    </w:p>
    <w:p w:rsidR="00815764" w:rsidRPr="006554A6" w:rsidRDefault="00815764" w:rsidP="00815764">
      <w:pPr>
        <w:widowControl w:val="0"/>
        <w:tabs>
          <w:tab w:val="left" w:pos="1000"/>
        </w:tabs>
        <w:ind w:firstLine="709"/>
        <w:contextualSpacing/>
        <w:rPr>
          <w:sz w:val="28"/>
          <w:szCs w:val="28"/>
          <w:lang w:bidi="ru-RU"/>
        </w:rPr>
      </w:pPr>
      <w:r w:rsidRPr="00815764">
        <w:rPr>
          <w:sz w:val="28"/>
          <w:szCs w:val="28"/>
          <w:lang w:bidi="ru-RU"/>
        </w:rPr>
        <w:t xml:space="preserve">В </w:t>
      </w:r>
      <w:proofErr w:type="gramStart"/>
      <w:r w:rsidRPr="00815764">
        <w:rPr>
          <w:sz w:val="28"/>
          <w:szCs w:val="28"/>
          <w:lang w:bidi="ru-RU"/>
        </w:rPr>
        <w:t>целях</w:t>
      </w:r>
      <w:proofErr w:type="gramEnd"/>
      <w:r w:rsidRPr="00815764">
        <w:rPr>
          <w:sz w:val="28"/>
          <w:szCs w:val="28"/>
          <w:lang w:bidi="ru-RU"/>
        </w:rPr>
        <w:t xml:space="preserve"> организации работы по предупреждению аварий и производственного травматизма не разработан стандарт предприятия по управлению промышленной безопасностью при транспортировании опасных веществ по внутренним дорогам предприятия, в том числе и для стороннего автотранспорта. На предприятии отсутствует локальный акт (внутренние правила, регламент, инструкция, положение или иной другой документ), определяющий порядок перемещения транспортных средств с опасными грузами по внутренним автодорогам предприятия.</w:t>
      </w:r>
    </w:p>
    <w:tbl>
      <w:tblPr>
        <w:tblStyle w:val="ad"/>
        <w:tblW w:w="0" w:type="auto"/>
        <w:tblLook w:val="04A0" w:firstRow="1" w:lastRow="0" w:firstColumn="1" w:lastColumn="0" w:noHBand="0" w:noVBand="1"/>
      </w:tblPr>
      <w:tblGrid>
        <w:gridCol w:w="9345"/>
      </w:tblGrid>
      <w:tr w:rsidR="0082363A" w:rsidRPr="006554A6" w:rsidTr="007A549A">
        <w:tc>
          <w:tcPr>
            <w:tcW w:w="9345" w:type="dxa"/>
          </w:tcPr>
          <w:p w:rsidR="0082363A" w:rsidRPr="006554A6" w:rsidRDefault="0082363A" w:rsidP="00622669">
            <w:pPr>
              <w:widowControl w:val="0"/>
              <w:ind w:firstLine="738"/>
              <w:contextualSpacing/>
              <w:rPr>
                <w:sz w:val="28"/>
                <w:szCs w:val="28"/>
                <w:lang w:bidi="ru-RU"/>
              </w:rPr>
            </w:pPr>
            <w:permStart w:id="502815353" w:edGrp="everyone"/>
            <w:permEnd w:id="1974548856"/>
            <w:permEnd w:id="502815353"/>
          </w:p>
        </w:tc>
      </w:tr>
    </w:tbl>
    <w:p w:rsidR="00105371" w:rsidRPr="006554A6" w:rsidRDefault="00105371" w:rsidP="006554A6">
      <w:pPr>
        <w:widowControl w:val="0"/>
        <w:tabs>
          <w:tab w:val="left" w:pos="1000"/>
        </w:tabs>
        <w:ind w:firstLine="709"/>
        <w:contextualSpacing/>
        <w:rPr>
          <w:sz w:val="28"/>
          <w:szCs w:val="28"/>
        </w:rPr>
      </w:pPr>
    </w:p>
    <w:p w:rsidR="00105371" w:rsidRPr="006554A6" w:rsidRDefault="00105371" w:rsidP="006554A6">
      <w:pPr>
        <w:widowControl w:val="0"/>
        <w:tabs>
          <w:tab w:val="left" w:pos="1000"/>
        </w:tabs>
        <w:ind w:firstLine="709"/>
        <w:contextualSpacing/>
        <w:rPr>
          <w:sz w:val="28"/>
          <w:szCs w:val="28"/>
        </w:rPr>
      </w:pPr>
      <w:r w:rsidRPr="006554A6">
        <w:rPr>
          <w:sz w:val="28"/>
          <w:szCs w:val="28"/>
        </w:rPr>
        <w:t xml:space="preserve">В 2023 году проведена следующая работа по актуализации обязательных требований в области </w:t>
      </w:r>
      <w:permStart w:id="1209491797" w:edGrp="everyone"/>
      <w:r w:rsidR="00632448" w:rsidRPr="006554A6">
        <w:rPr>
          <w:sz w:val="28"/>
          <w:szCs w:val="28"/>
        </w:rPr>
        <w:t xml:space="preserve">надзора за </w:t>
      </w:r>
      <w:r w:rsidR="00A60C06" w:rsidRPr="00A60C06">
        <w:rPr>
          <w:sz w:val="28"/>
          <w:szCs w:val="28"/>
        </w:rPr>
        <w:t>объектами транспортирования опасных веществ</w:t>
      </w:r>
      <w:permEnd w:id="1209491797"/>
      <w:r w:rsidRPr="006554A6">
        <w:rPr>
          <w:sz w:val="28"/>
          <w:szCs w:val="28"/>
        </w:rPr>
        <w:t>:</w:t>
      </w:r>
    </w:p>
    <w:p w:rsidR="00C31052" w:rsidRPr="00C31052" w:rsidRDefault="00105371" w:rsidP="00C31052">
      <w:pPr>
        <w:widowControl w:val="0"/>
        <w:tabs>
          <w:tab w:val="left" w:pos="1000"/>
        </w:tabs>
        <w:ind w:firstLine="709"/>
        <w:contextualSpacing/>
        <w:rPr>
          <w:sz w:val="28"/>
          <w:szCs w:val="28"/>
        </w:rPr>
      </w:pPr>
      <w:permStart w:id="1176463635" w:edGrp="everyone"/>
      <w:proofErr w:type="gramStart"/>
      <w:r w:rsidRPr="006554A6">
        <w:rPr>
          <w:sz w:val="28"/>
          <w:szCs w:val="28"/>
        </w:rPr>
        <w:t>_</w:t>
      </w:r>
      <w:r w:rsidR="00C31052" w:rsidRPr="00C31052">
        <w:rPr>
          <w:sz w:val="28"/>
          <w:szCs w:val="28"/>
        </w:rPr>
        <w:t>Направлены Предложения по совершенствованию деятельности централ</w:t>
      </w:r>
      <w:r w:rsidR="00C31052">
        <w:rPr>
          <w:sz w:val="28"/>
          <w:szCs w:val="28"/>
        </w:rPr>
        <w:t>ьного и территориальных органов</w:t>
      </w:r>
      <w:r w:rsidR="00C31052" w:rsidRPr="00C31052">
        <w:rPr>
          <w:sz w:val="28"/>
          <w:szCs w:val="28"/>
        </w:rPr>
        <w:t xml:space="preserve"> Ростехнадзора.</w:t>
      </w:r>
      <w:proofErr w:type="gramEnd"/>
    </w:p>
    <w:p w:rsidR="00C31052" w:rsidRPr="00C31052" w:rsidRDefault="00C31052" w:rsidP="00C31052">
      <w:pPr>
        <w:widowControl w:val="0"/>
        <w:tabs>
          <w:tab w:val="left" w:pos="1000"/>
        </w:tabs>
        <w:ind w:firstLine="709"/>
        <w:contextualSpacing/>
        <w:rPr>
          <w:sz w:val="28"/>
          <w:szCs w:val="28"/>
        </w:rPr>
      </w:pPr>
      <w:r w:rsidRPr="00C31052">
        <w:rPr>
          <w:sz w:val="28"/>
          <w:szCs w:val="28"/>
        </w:rPr>
        <w:t>С 01.01.2021 отменены нормативно-правовые нормативно-технические документы Ростехнадзора, содержащие обязательные требования промышленной безопасности при транспортировании опасных веществ по железнодорожным путям автомобильным дорогам необщего пользования различным видами наземного транспорта, на опасных производственных объектах;</w:t>
      </w:r>
    </w:p>
    <w:p w:rsidR="00C31052" w:rsidRPr="00C31052" w:rsidRDefault="00C31052" w:rsidP="00C31052">
      <w:pPr>
        <w:widowControl w:val="0"/>
        <w:tabs>
          <w:tab w:val="left" w:pos="1000"/>
        </w:tabs>
        <w:ind w:firstLine="709"/>
        <w:contextualSpacing/>
        <w:rPr>
          <w:sz w:val="28"/>
          <w:szCs w:val="28"/>
        </w:rPr>
      </w:pPr>
      <w:proofErr w:type="gramStart"/>
      <w:r w:rsidRPr="00C31052">
        <w:rPr>
          <w:sz w:val="28"/>
          <w:szCs w:val="28"/>
        </w:rPr>
        <w:t xml:space="preserve">В приказе </w:t>
      </w:r>
      <w:proofErr w:type="spellStart"/>
      <w:r w:rsidRPr="00C31052">
        <w:rPr>
          <w:sz w:val="28"/>
          <w:szCs w:val="28"/>
        </w:rPr>
        <w:t>Ростехнадзра</w:t>
      </w:r>
      <w:proofErr w:type="spellEnd"/>
      <w:r w:rsidRPr="00C31052">
        <w:rPr>
          <w:sz w:val="28"/>
          <w:szCs w:val="28"/>
        </w:rPr>
        <w:t xml:space="preserve"> от 02.03.2021 года № 81 «Об утверждении перечней нормативных правовых актов (их отдельных положений), содержащих обязательные требования, оценка соблюдения которых осуществляется в рамках государственного контроля (надзора), привлечения к административной ответственности» с изменениями на 23.11.2023 года, в IV разделе отражены излишние ограничения по применению нормативных актов по надзорным объектам.</w:t>
      </w:r>
      <w:proofErr w:type="gramEnd"/>
      <w:r w:rsidRPr="00C31052">
        <w:rPr>
          <w:sz w:val="28"/>
          <w:szCs w:val="28"/>
        </w:rPr>
        <w:t xml:space="preserve"> Так при осуществлении КНМ на химически-опасных производственных объектах металлургических предприятиях не предоставляется возможность применение ФНП № 500 от 07.12.2020 «Об утверждении Федеральных норм и правил в области промышленной безопасности «Правила безопасности химически опасных производственных объектов», что само собой – абсурдно.</w:t>
      </w:r>
    </w:p>
    <w:p w:rsidR="00C31052" w:rsidRPr="00C31052" w:rsidRDefault="00C31052" w:rsidP="00C31052">
      <w:pPr>
        <w:widowControl w:val="0"/>
        <w:tabs>
          <w:tab w:val="left" w:pos="1000"/>
        </w:tabs>
        <w:ind w:firstLine="709"/>
        <w:contextualSpacing/>
        <w:rPr>
          <w:sz w:val="28"/>
          <w:szCs w:val="28"/>
        </w:rPr>
      </w:pPr>
      <w:r w:rsidRPr="00C31052">
        <w:rPr>
          <w:sz w:val="28"/>
          <w:szCs w:val="28"/>
        </w:rPr>
        <w:t>1.</w:t>
      </w:r>
      <w:r w:rsidRPr="00C31052">
        <w:rPr>
          <w:sz w:val="28"/>
          <w:szCs w:val="28"/>
        </w:rPr>
        <w:tab/>
      </w:r>
      <w:proofErr w:type="gramStart"/>
      <w:r w:rsidRPr="00C31052">
        <w:rPr>
          <w:sz w:val="28"/>
          <w:szCs w:val="28"/>
        </w:rPr>
        <w:t>В целях совершенствования надзорной деятельности за безопасным транспортированием опасных веществ, повышения уровня промышленной безопасности предупреждение аварий, инцидентов и случаев производственного травматизма на подконтрольных опасных производственных объектах, необходимо:</w:t>
      </w:r>
      <w:proofErr w:type="gramEnd"/>
    </w:p>
    <w:p w:rsidR="00C31052" w:rsidRPr="00C31052" w:rsidRDefault="00C31052" w:rsidP="00C31052">
      <w:pPr>
        <w:widowControl w:val="0"/>
        <w:tabs>
          <w:tab w:val="left" w:pos="1000"/>
        </w:tabs>
        <w:ind w:firstLine="709"/>
        <w:contextualSpacing/>
        <w:rPr>
          <w:sz w:val="28"/>
          <w:szCs w:val="28"/>
        </w:rPr>
      </w:pPr>
      <w:proofErr w:type="gramStart"/>
      <w:r w:rsidRPr="00C31052">
        <w:rPr>
          <w:sz w:val="28"/>
          <w:szCs w:val="28"/>
        </w:rPr>
        <w:t>Ввести ФНП ПБ ХОПО от 07.12.2020 №500 раздел общие требования промышленной безопасности при транспортировании опасных веществ, включив в этот раздел пункты 241, 361, 367, 375, 637, 643, 645, 646, 650, 651, 653, 654, 655, 656, 657, 762, 764, 765, 767, 768, 769, 770, 771, 772, 773, 774, 775, 776, 777, 780, 823, 1143, 1147, 1149, 1150, 1151, 1218, 1231, 1247</w:t>
      </w:r>
      <w:proofErr w:type="gramEnd"/>
      <w:r w:rsidRPr="00C31052">
        <w:rPr>
          <w:sz w:val="28"/>
          <w:szCs w:val="28"/>
        </w:rPr>
        <w:t xml:space="preserve">, 1248, 1249, 1250, 1295, </w:t>
      </w:r>
    </w:p>
    <w:p w:rsidR="00C31052" w:rsidRPr="00C31052" w:rsidRDefault="00C31052" w:rsidP="00C31052">
      <w:pPr>
        <w:widowControl w:val="0"/>
        <w:tabs>
          <w:tab w:val="left" w:pos="1000"/>
        </w:tabs>
        <w:ind w:firstLine="709"/>
        <w:contextualSpacing/>
        <w:rPr>
          <w:sz w:val="28"/>
          <w:szCs w:val="28"/>
        </w:rPr>
      </w:pPr>
      <w:r w:rsidRPr="00C31052">
        <w:rPr>
          <w:sz w:val="28"/>
          <w:szCs w:val="28"/>
        </w:rPr>
        <w:t>при этом в указанный раздел Общие требования к транспортированию опасных веще</w:t>
      </w:r>
      <w:proofErr w:type="gramStart"/>
      <w:r w:rsidRPr="00C31052">
        <w:rPr>
          <w:sz w:val="28"/>
          <w:szCs w:val="28"/>
        </w:rPr>
        <w:t>ств вв</w:t>
      </w:r>
      <w:proofErr w:type="gramEnd"/>
      <w:r w:rsidRPr="00C31052">
        <w:rPr>
          <w:sz w:val="28"/>
          <w:szCs w:val="28"/>
        </w:rPr>
        <w:t>ести дополнительно обязательные требования в области промышленной безопасности:</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 xml:space="preserve">к периодичности проведения дефектоскопии рельсов по маршруту </w:t>
      </w:r>
      <w:r w:rsidRPr="00C31052">
        <w:rPr>
          <w:sz w:val="28"/>
          <w:szCs w:val="28"/>
        </w:rPr>
        <w:lastRenderedPageBreak/>
        <w:t>транспортирования опасных веществ (не реже 1 раз в 2 года при наличии дефектных рельс);</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к периодичности поверки контрольно-измерительных приборов (1 раз в 12 месяцев);</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к периодичности проведения технического осмотра подъездных железнодорожных путей и автодорог необщего пользования (2 раза в год);</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 xml:space="preserve">к периодичности и объему капитального ремонта железнодорожных подъездных путей и автомобильных дорог необщего пользования (1 раз в 25 лет); </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 xml:space="preserve">к паспортизации автомобильных дорог необщего пользования на территории предприятий организаций по маршрутам транспортирования опасных веществ; </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к обеспечению мер безопасности работе на высоте при сливе/наливе опасных веществ и</w:t>
      </w:r>
      <w:proofErr w:type="gramStart"/>
      <w:r w:rsidRPr="00C31052">
        <w:rPr>
          <w:sz w:val="28"/>
          <w:szCs w:val="28"/>
        </w:rPr>
        <w:t>з(</w:t>
      </w:r>
      <w:proofErr w:type="gramEnd"/>
      <w:r w:rsidRPr="00C31052">
        <w:rPr>
          <w:sz w:val="28"/>
          <w:szCs w:val="28"/>
        </w:rPr>
        <w:t xml:space="preserve">в) железнодорожные и автоцистерны; </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 xml:space="preserve">к разработке технологических инструкций, к их разделам по промышленной безопасности для работников связанных с транспортированием опасных веществ; </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к должностным регламентам, должностным инструкциям должностных лиц ответственных за обеспечение безопасности при транспортировании опасных веществ.</w:t>
      </w:r>
    </w:p>
    <w:p w:rsidR="00C31052" w:rsidRPr="00C31052" w:rsidRDefault="00C31052" w:rsidP="00C31052">
      <w:pPr>
        <w:widowControl w:val="0"/>
        <w:tabs>
          <w:tab w:val="left" w:pos="1000"/>
        </w:tabs>
        <w:ind w:firstLine="709"/>
        <w:contextualSpacing/>
        <w:rPr>
          <w:sz w:val="28"/>
          <w:szCs w:val="28"/>
        </w:rPr>
      </w:pPr>
      <w:r w:rsidRPr="00C31052">
        <w:rPr>
          <w:sz w:val="28"/>
          <w:szCs w:val="28"/>
        </w:rPr>
        <w:t>К техническому содержанию зданий и сооружений (сливо-наливные эстакады, повышенные платформы, парапеты и другие сооружения для погрузки и выгрузки опасных грузов), технических устройств (локомотивов, вагонов, автомобилей прицепов и полуприцепов, тягачей и другой колесной техники, в том числе технологического транспорта для транспортирования (перемещения) опасных веществ):</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 xml:space="preserve">к учету, клейменью, хранению, списанию, использованию тормозных башмаков, в том числе в искробезопасном исполнении; </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к местам погрузки, выгрузки, слива/налива опасных веществ отсутствуют требования устройства непроницаемых покрытий со сбором возможных проливов взрывопожароопасных, едких, высокотоксичных, токсичных, окисляющих опасных для окружающей среды веществ;</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 xml:space="preserve">к местам установки газоанализаторов на местах погрузки-выгрузки опасных веществ (для каких веществ это необходимо ЛВЖ, СУГ, жидкий кислород, водный аммиак); </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 xml:space="preserve">к заземлению и </w:t>
      </w:r>
      <w:proofErr w:type="spellStart"/>
      <w:r w:rsidRPr="00C31052">
        <w:rPr>
          <w:sz w:val="28"/>
          <w:szCs w:val="28"/>
        </w:rPr>
        <w:t>молниезащите</w:t>
      </w:r>
      <w:proofErr w:type="spellEnd"/>
      <w:r w:rsidRPr="00C31052">
        <w:rPr>
          <w:sz w:val="28"/>
          <w:szCs w:val="28"/>
        </w:rPr>
        <w:t xml:space="preserve"> на местах погрузки, выгрузки, слива/налива опасных веществ; </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 xml:space="preserve">к конструкции, виду, размерам, нормам, техническому состоянию, зданий, сооружений, знаков, упоров и элементов инфраструктуры </w:t>
      </w:r>
      <w:r w:rsidRPr="00C31052">
        <w:rPr>
          <w:sz w:val="28"/>
          <w:szCs w:val="28"/>
        </w:rPr>
        <w:lastRenderedPageBreak/>
        <w:t>железнодорожного транспорта необщего пользования связанных с транспортированием опасных веществ на опасных производственных объектах;</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к въездным авто и железнодорожным воротам (ворота должны быть надежными, раздвижными или открываться внутрь территории ОПО предприятия);</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 xml:space="preserve">к обустройству лестниц, рабочих площадок эстакад, слива/налива опасных веществ должны обеспечивать безопасность и удобство работников ОПО; </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антитеррористической защищенности объектов транспортирования опасных веществ;</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к обозначению негабаритных мест и порядку их проследования;</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к состоянию сооружений и обустройству автомобильных дорог необщего пользования по маршруту транспортирования опасных веществ;</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 xml:space="preserve">к транспортным средствам (локомотивы, вагоны, автомобили, тягачи, прицепы, полуприцепы погрузчики, тележки и </w:t>
      </w:r>
      <w:proofErr w:type="spellStart"/>
      <w:proofErr w:type="gramStart"/>
      <w:r w:rsidRPr="00C31052">
        <w:rPr>
          <w:sz w:val="28"/>
          <w:szCs w:val="28"/>
        </w:rPr>
        <w:t>др</w:t>
      </w:r>
      <w:proofErr w:type="spellEnd"/>
      <w:proofErr w:type="gramEnd"/>
      <w:r w:rsidRPr="00C31052">
        <w:rPr>
          <w:sz w:val="28"/>
          <w:szCs w:val="28"/>
        </w:rPr>
        <w:t>), в (на) которых осуществляется транспортирование (перевозка/перемещение) опасных веществ;</w:t>
      </w:r>
    </w:p>
    <w:p w:rsidR="00C31052" w:rsidRPr="00C31052"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к специалистам, к работникам и подрядных организаций осуществляющих деятельность по транспортированию опасных веществ на опасном производственном объекте по договору;</w:t>
      </w:r>
    </w:p>
    <w:p w:rsidR="00105371" w:rsidRPr="006554A6" w:rsidRDefault="00C31052" w:rsidP="00C31052">
      <w:pPr>
        <w:widowControl w:val="0"/>
        <w:tabs>
          <w:tab w:val="left" w:pos="1000"/>
        </w:tabs>
        <w:ind w:firstLine="709"/>
        <w:contextualSpacing/>
        <w:rPr>
          <w:sz w:val="28"/>
          <w:szCs w:val="28"/>
        </w:rPr>
      </w:pPr>
      <w:r w:rsidRPr="00C31052">
        <w:rPr>
          <w:sz w:val="28"/>
          <w:szCs w:val="28"/>
        </w:rPr>
        <w:t></w:t>
      </w:r>
      <w:r w:rsidRPr="00C31052">
        <w:rPr>
          <w:sz w:val="28"/>
          <w:szCs w:val="28"/>
        </w:rPr>
        <w:tab/>
        <w:t>к экспертизе промышленной безопасности зданий, сооружений (железнодорожных путей, автомобильных дорог, эста</w:t>
      </w:r>
      <w:r w:rsidR="00BA6699">
        <w:rPr>
          <w:sz w:val="28"/>
          <w:szCs w:val="28"/>
        </w:rPr>
        <w:t>кад, площадок погрузки выгрузки</w:t>
      </w:r>
      <w:r w:rsidRPr="00C31052">
        <w:rPr>
          <w:sz w:val="28"/>
          <w:szCs w:val="28"/>
        </w:rPr>
        <w:t>)</w:t>
      </w:r>
      <w:r w:rsidR="00BA6699">
        <w:rPr>
          <w:sz w:val="28"/>
          <w:szCs w:val="28"/>
        </w:rPr>
        <w:t>,</w:t>
      </w:r>
      <w:r w:rsidRPr="00C31052">
        <w:rPr>
          <w:sz w:val="28"/>
          <w:szCs w:val="28"/>
        </w:rPr>
        <w:t xml:space="preserve"> технических устрой</w:t>
      </w:r>
      <w:proofErr w:type="gramStart"/>
      <w:r w:rsidRPr="00C31052">
        <w:rPr>
          <w:sz w:val="28"/>
          <w:szCs w:val="28"/>
        </w:rPr>
        <w:t>ств св</w:t>
      </w:r>
      <w:proofErr w:type="gramEnd"/>
      <w:r w:rsidRPr="00C31052">
        <w:rPr>
          <w:sz w:val="28"/>
          <w:szCs w:val="28"/>
        </w:rPr>
        <w:t>язанных, с транспортированием опасных веществ на опасных производственных объектах</w:t>
      </w:r>
      <w:r w:rsidR="00105371" w:rsidRPr="006554A6">
        <w:rPr>
          <w:sz w:val="28"/>
          <w:szCs w:val="28"/>
        </w:rPr>
        <w:t>__________________________;</w:t>
      </w:r>
    </w:p>
    <w:p w:rsidR="00105371" w:rsidRPr="006554A6" w:rsidRDefault="00105371" w:rsidP="006554A6">
      <w:pPr>
        <w:widowControl w:val="0"/>
        <w:tabs>
          <w:tab w:val="left" w:pos="1000"/>
        </w:tabs>
        <w:ind w:firstLine="709"/>
        <w:contextualSpacing/>
        <w:rPr>
          <w:sz w:val="28"/>
          <w:szCs w:val="28"/>
        </w:rPr>
      </w:pPr>
      <w:r w:rsidRPr="006554A6">
        <w:rPr>
          <w:sz w:val="28"/>
          <w:szCs w:val="28"/>
        </w:rPr>
        <w:t>___________________________;</w:t>
      </w:r>
    </w:p>
    <w:p w:rsidR="00105371" w:rsidRPr="006554A6" w:rsidRDefault="00105371" w:rsidP="006554A6">
      <w:pPr>
        <w:widowControl w:val="0"/>
        <w:tabs>
          <w:tab w:val="left" w:pos="1000"/>
        </w:tabs>
        <w:ind w:firstLine="709"/>
        <w:contextualSpacing/>
        <w:rPr>
          <w:sz w:val="28"/>
          <w:szCs w:val="28"/>
        </w:rPr>
      </w:pPr>
      <w:r w:rsidRPr="006554A6">
        <w:rPr>
          <w:sz w:val="28"/>
          <w:szCs w:val="28"/>
        </w:rPr>
        <w:t>___________________________.</w:t>
      </w:r>
    </w:p>
    <w:permEnd w:id="1176463635"/>
    <w:p w:rsidR="00105371" w:rsidRPr="006554A6" w:rsidRDefault="00105371" w:rsidP="006554A6">
      <w:pPr>
        <w:widowControl w:val="0"/>
        <w:tabs>
          <w:tab w:val="left" w:pos="1000"/>
        </w:tabs>
        <w:ind w:firstLine="709"/>
        <w:contextualSpacing/>
        <w:rPr>
          <w:sz w:val="28"/>
          <w:szCs w:val="28"/>
        </w:rPr>
      </w:pPr>
    </w:p>
    <w:p w:rsidR="00105371" w:rsidRPr="006554A6" w:rsidRDefault="00105371" w:rsidP="006554A6">
      <w:pPr>
        <w:widowControl w:val="0"/>
        <w:tabs>
          <w:tab w:val="left" w:pos="1000"/>
        </w:tabs>
        <w:ind w:firstLine="709"/>
        <w:contextualSpacing/>
        <w:rPr>
          <w:sz w:val="28"/>
          <w:szCs w:val="28"/>
        </w:rPr>
      </w:pPr>
      <w:r w:rsidRPr="006554A6">
        <w:rPr>
          <w:sz w:val="28"/>
          <w:szCs w:val="28"/>
        </w:rPr>
        <w:t>Изданы:</w:t>
      </w:r>
    </w:p>
    <w:p w:rsidR="00105371" w:rsidRPr="006554A6" w:rsidRDefault="00105371" w:rsidP="006554A6">
      <w:pPr>
        <w:widowControl w:val="0"/>
        <w:tabs>
          <w:tab w:val="left" w:pos="1000"/>
        </w:tabs>
        <w:ind w:firstLine="709"/>
        <w:contextualSpacing/>
        <w:rPr>
          <w:sz w:val="28"/>
          <w:szCs w:val="28"/>
        </w:rPr>
      </w:pPr>
      <w:permStart w:id="1937918403" w:edGrp="everyone"/>
      <w:r w:rsidRPr="006554A6">
        <w:rPr>
          <w:sz w:val="28"/>
          <w:szCs w:val="28"/>
        </w:rPr>
        <w:t>___________________________;</w:t>
      </w:r>
    </w:p>
    <w:p w:rsidR="00105371" w:rsidRPr="006554A6" w:rsidRDefault="00105371" w:rsidP="006554A6">
      <w:pPr>
        <w:widowControl w:val="0"/>
        <w:tabs>
          <w:tab w:val="left" w:pos="1000"/>
        </w:tabs>
        <w:ind w:firstLine="709"/>
        <w:contextualSpacing/>
        <w:rPr>
          <w:sz w:val="28"/>
          <w:szCs w:val="28"/>
        </w:rPr>
      </w:pPr>
      <w:r w:rsidRPr="006554A6">
        <w:rPr>
          <w:sz w:val="28"/>
          <w:szCs w:val="28"/>
        </w:rPr>
        <w:t>___________________________;</w:t>
      </w:r>
    </w:p>
    <w:p w:rsidR="00105371" w:rsidRPr="006554A6" w:rsidRDefault="00105371" w:rsidP="006554A6">
      <w:pPr>
        <w:widowControl w:val="0"/>
        <w:tabs>
          <w:tab w:val="left" w:pos="1000"/>
        </w:tabs>
        <w:ind w:firstLine="709"/>
        <w:contextualSpacing/>
        <w:rPr>
          <w:sz w:val="28"/>
          <w:szCs w:val="28"/>
        </w:rPr>
      </w:pPr>
      <w:r w:rsidRPr="006554A6">
        <w:rPr>
          <w:sz w:val="28"/>
          <w:szCs w:val="28"/>
        </w:rPr>
        <w:t>___________________________.</w:t>
      </w:r>
    </w:p>
    <w:tbl>
      <w:tblPr>
        <w:tblStyle w:val="ad"/>
        <w:tblW w:w="0" w:type="auto"/>
        <w:tblLook w:val="04A0" w:firstRow="1" w:lastRow="0" w:firstColumn="1" w:lastColumn="0" w:noHBand="0" w:noVBand="1"/>
      </w:tblPr>
      <w:tblGrid>
        <w:gridCol w:w="9345"/>
      </w:tblGrid>
      <w:tr w:rsidR="0082363A" w:rsidRPr="006554A6" w:rsidTr="007A549A">
        <w:tc>
          <w:tcPr>
            <w:tcW w:w="9345" w:type="dxa"/>
          </w:tcPr>
          <w:p w:rsidR="0082363A" w:rsidRPr="006554A6" w:rsidRDefault="0082363A" w:rsidP="00622669">
            <w:pPr>
              <w:widowControl w:val="0"/>
              <w:ind w:firstLine="738"/>
              <w:contextualSpacing/>
              <w:rPr>
                <w:sz w:val="28"/>
                <w:szCs w:val="28"/>
                <w:lang w:bidi="ru-RU"/>
              </w:rPr>
            </w:pPr>
            <w:permStart w:id="2114131381" w:edGrp="everyone"/>
            <w:permEnd w:id="1937918403"/>
            <w:permEnd w:id="2114131381"/>
          </w:p>
        </w:tc>
      </w:tr>
    </w:tbl>
    <w:p w:rsidR="0082363A" w:rsidRPr="006554A6" w:rsidRDefault="0082363A" w:rsidP="006554A6">
      <w:pPr>
        <w:widowControl w:val="0"/>
        <w:tabs>
          <w:tab w:val="left" w:pos="1000"/>
        </w:tabs>
        <w:ind w:firstLine="709"/>
        <w:contextualSpacing/>
        <w:rPr>
          <w:sz w:val="28"/>
          <w:szCs w:val="28"/>
        </w:rPr>
      </w:pPr>
    </w:p>
    <w:p w:rsidR="00437158" w:rsidRPr="006554A6" w:rsidRDefault="00437158" w:rsidP="006554A6">
      <w:pPr>
        <w:tabs>
          <w:tab w:val="left" w:pos="1816"/>
        </w:tabs>
        <w:autoSpaceDE w:val="0"/>
        <w:autoSpaceDN w:val="0"/>
        <w:adjustRightInd w:val="0"/>
        <w:ind w:firstLine="709"/>
        <w:contextualSpacing/>
        <w:rPr>
          <w:sz w:val="28"/>
          <w:szCs w:val="28"/>
        </w:rPr>
      </w:pPr>
      <w:r w:rsidRPr="006554A6">
        <w:rPr>
          <w:sz w:val="28"/>
          <w:szCs w:val="28"/>
        </w:rPr>
        <w:t xml:space="preserve">В ходе анализа правоприменительной практики </w:t>
      </w:r>
      <w:r w:rsidR="0082363A" w:rsidRPr="006554A6">
        <w:rPr>
          <w:sz w:val="28"/>
          <w:szCs w:val="28"/>
        </w:rPr>
        <w:t>контрольной (</w:t>
      </w:r>
      <w:r w:rsidRPr="006554A6">
        <w:rPr>
          <w:sz w:val="28"/>
          <w:szCs w:val="28"/>
        </w:rPr>
        <w:t>надзорной</w:t>
      </w:r>
      <w:r w:rsidR="0082363A" w:rsidRPr="006554A6">
        <w:rPr>
          <w:sz w:val="28"/>
          <w:szCs w:val="28"/>
        </w:rPr>
        <w:t>)</w:t>
      </w:r>
      <w:r w:rsidRPr="006554A6">
        <w:rPr>
          <w:sz w:val="28"/>
          <w:szCs w:val="28"/>
        </w:rPr>
        <w:t xml:space="preserve"> деятельности устаревших, дублирующих и избыточных обязательных требований в области </w:t>
      </w:r>
      <w:permStart w:id="1216747042" w:edGrp="everyone"/>
      <w:r w:rsidRPr="006554A6">
        <w:rPr>
          <w:sz w:val="28"/>
          <w:szCs w:val="28"/>
        </w:rPr>
        <w:t>надзора</w:t>
      </w:r>
      <w:r w:rsidR="007E02C1" w:rsidRPr="006554A6">
        <w:rPr>
          <w:sz w:val="28"/>
          <w:szCs w:val="28"/>
        </w:rPr>
        <w:t xml:space="preserve"> </w:t>
      </w:r>
      <w:r w:rsidR="00A60C06" w:rsidRPr="00A60C06">
        <w:rPr>
          <w:sz w:val="28"/>
          <w:szCs w:val="28"/>
        </w:rPr>
        <w:t>за объектами транспортирования опасных веществ</w:t>
      </w:r>
      <w:permEnd w:id="1216747042"/>
      <w:r w:rsidR="007E02C1" w:rsidRPr="006554A6">
        <w:rPr>
          <w:sz w:val="28"/>
          <w:szCs w:val="28"/>
        </w:rPr>
        <w:t xml:space="preserve"> </w:t>
      </w:r>
      <w:r w:rsidRPr="006554A6">
        <w:rPr>
          <w:sz w:val="28"/>
          <w:szCs w:val="28"/>
        </w:rPr>
        <w:t xml:space="preserve"> </w:t>
      </w:r>
      <w:permStart w:id="1625977819" w:edGrp="everyone"/>
      <w:r w:rsidRPr="006554A6">
        <w:rPr>
          <w:sz w:val="28"/>
          <w:szCs w:val="28"/>
        </w:rPr>
        <w:t xml:space="preserve">не </w:t>
      </w:r>
      <w:permEnd w:id="1625977819"/>
      <w:r w:rsidRPr="006554A6">
        <w:rPr>
          <w:sz w:val="28"/>
          <w:szCs w:val="28"/>
        </w:rPr>
        <w:t>выявлено</w:t>
      </w:r>
      <w:permStart w:id="989934513" w:edGrp="everyone"/>
      <w:r w:rsidRPr="006554A6">
        <w:rPr>
          <w:sz w:val="28"/>
          <w:szCs w:val="28"/>
        </w:rPr>
        <w:t>.</w:t>
      </w:r>
      <w:permEnd w:id="989934513"/>
    </w:p>
    <w:tbl>
      <w:tblPr>
        <w:tblStyle w:val="ad"/>
        <w:tblW w:w="0" w:type="auto"/>
        <w:tblLook w:val="04A0" w:firstRow="1" w:lastRow="0" w:firstColumn="1" w:lastColumn="0" w:noHBand="0" w:noVBand="1"/>
      </w:tblPr>
      <w:tblGrid>
        <w:gridCol w:w="9345"/>
      </w:tblGrid>
      <w:tr w:rsidR="0082363A" w:rsidRPr="006554A6" w:rsidTr="007A549A">
        <w:tc>
          <w:tcPr>
            <w:tcW w:w="9345" w:type="dxa"/>
          </w:tcPr>
          <w:p w:rsidR="00C92A43" w:rsidRPr="00C92A43" w:rsidRDefault="00C92A43" w:rsidP="00C92A43">
            <w:pPr>
              <w:widowControl w:val="0"/>
              <w:ind w:firstLine="738"/>
              <w:contextualSpacing/>
              <w:rPr>
                <w:sz w:val="28"/>
                <w:szCs w:val="28"/>
                <w:lang w:bidi="ru-RU"/>
              </w:rPr>
            </w:pPr>
            <w:permStart w:id="490953127" w:edGrp="everyone"/>
            <w:r w:rsidRPr="00C92A43">
              <w:rPr>
                <w:sz w:val="28"/>
                <w:szCs w:val="28"/>
                <w:lang w:bidi="ru-RU"/>
              </w:rPr>
              <w:t xml:space="preserve">В </w:t>
            </w:r>
            <w:proofErr w:type="gramStart"/>
            <w:r w:rsidRPr="00C92A43">
              <w:rPr>
                <w:sz w:val="28"/>
                <w:szCs w:val="28"/>
                <w:lang w:bidi="ru-RU"/>
              </w:rPr>
              <w:t>месте</w:t>
            </w:r>
            <w:proofErr w:type="gramEnd"/>
            <w:r w:rsidRPr="00C92A43">
              <w:rPr>
                <w:sz w:val="28"/>
                <w:szCs w:val="28"/>
                <w:lang w:bidi="ru-RU"/>
              </w:rPr>
              <w:t xml:space="preserve"> с тем, отдельные пункты обязательных требования промышленной безопасности указанные в ФНП имеют общий, обтекаемый  характер, а конкретные требования отнесены только к определенным </w:t>
            </w:r>
            <w:r w:rsidRPr="00C92A43">
              <w:rPr>
                <w:sz w:val="28"/>
                <w:szCs w:val="28"/>
                <w:lang w:bidi="ru-RU"/>
              </w:rPr>
              <w:lastRenderedPageBreak/>
              <w:t xml:space="preserve">производствам и ОПО.  </w:t>
            </w:r>
          </w:p>
          <w:p w:rsidR="0082363A" w:rsidRPr="006554A6" w:rsidRDefault="00C92A43" w:rsidP="00622669">
            <w:pPr>
              <w:widowControl w:val="0"/>
              <w:ind w:firstLine="738"/>
              <w:contextualSpacing/>
              <w:rPr>
                <w:sz w:val="28"/>
                <w:szCs w:val="28"/>
                <w:lang w:bidi="ru-RU"/>
              </w:rPr>
            </w:pPr>
            <w:r w:rsidRPr="00C92A43">
              <w:rPr>
                <w:sz w:val="28"/>
                <w:szCs w:val="28"/>
                <w:lang w:bidi="ru-RU"/>
              </w:rPr>
              <w:t>Целесообразно: Обязательные требования, содержащиеся в ФНП «Правила безопасности химически опасных производственных объектов», от 07.12.2020 № 500  с п.727 по п.761, п. 778 п. 779 и с п. 842. по п.948. отнести в раздел  I. Общие положения, распространив указанные требования, на все взрывопожароопасные химические вещества, исключив дублирование требований, оставив в разделе «химически опасные производственные объекты, связанные с производством растительных масел методом прессования и экстракции» только конкретные специфические требования к этим производствам</w:t>
            </w:r>
            <w:r>
              <w:rPr>
                <w:sz w:val="28"/>
                <w:szCs w:val="28"/>
                <w:lang w:bidi="ru-RU"/>
              </w:rPr>
              <w:t>.</w:t>
            </w:r>
            <w:permEnd w:id="490953127"/>
          </w:p>
        </w:tc>
      </w:tr>
    </w:tbl>
    <w:p w:rsidR="0082363A" w:rsidRPr="006554A6" w:rsidRDefault="0082363A" w:rsidP="006554A6">
      <w:pPr>
        <w:ind w:firstLine="709"/>
        <w:rPr>
          <w:sz w:val="28"/>
          <w:szCs w:val="28"/>
        </w:rPr>
      </w:pPr>
    </w:p>
    <w:p w:rsidR="00F87654" w:rsidRPr="006554A6" w:rsidRDefault="00436798" w:rsidP="006554A6">
      <w:pPr>
        <w:ind w:firstLine="709"/>
        <w:rPr>
          <w:sz w:val="28"/>
          <w:szCs w:val="28"/>
        </w:rPr>
      </w:pPr>
      <w:r w:rsidRPr="006554A6">
        <w:rPr>
          <w:sz w:val="28"/>
          <w:szCs w:val="28"/>
        </w:rPr>
        <w:t xml:space="preserve">Для достижения основных показателей результативности </w:t>
      </w:r>
      <w:r w:rsidRPr="006554A6">
        <w:rPr>
          <w:sz w:val="28"/>
          <w:szCs w:val="28"/>
        </w:rPr>
        <w:br/>
        <w:t xml:space="preserve">и эффективности программы профилактики </w:t>
      </w:r>
      <w:r w:rsidR="006B6291" w:rsidRPr="006B6291">
        <w:rPr>
          <w:sz w:val="28"/>
          <w:szCs w:val="28"/>
        </w:rPr>
        <w:t>рисков причинения вреда (ущерба) охраняемым законом ценностям при осуществлении федерального государственного надзора в области промышленной безопасности на 2023 год Ростехнадзором и его территориальными органами</w:t>
      </w:r>
      <w:r w:rsidRPr="006554A6">
        <w:rPr>
          <w:sz w:val="28"/>
          <w:szCs w:val="28"/>
        </w:rPr>
        <w:t xml:space="preserve"> </w:t>
      </w:r>
      <w:permStart w:id="506020695" w:edGrp="everyone"/>
      <w:r w:rsidR="00C13764" w:rsidRPr="006554A6">
        <w:rPr>
          <w:sz w:val="28"/>
          <w:szCs w:val="28"/>
        </w:rPr>
        <w:t xml:space="preserve">на постоянной основе </w:t>
      </w:r>
      <w:permEnd w:id="506020695"/>
      <w:r w:rsidRPr="006554A6">
        <w:rPr>
          <w:sz w:val="28"/>
          <w:szCs w:val="28"/>
        </w:rPr>
        <w:t>реализовывались следующие мероприятия:</w:t>
      </w:r>
    </w:p>
    <w:p w:rsidR="00436798" w:rsidRPr="006554A6" w:rsidRDefault="00304B1C" w:rsidP="006554A6">
      <w:pPr>
        <w:ind w:firstLine="708"/>
        <w:rPr>
          <w:sz w:val="28"/>
          <w:szCs w:val="28"/>
        </w:rPr>
      </w:pPr>
      <w:r w:rsidRPr="006554A6">
        <w:rPr>
          <w:sz w:val="28"/>
          <w:szCs w:val="28"/>
        </w:rPr>
        <w:t xml:space="preserve">в отношении </w:t>
      </w:r>
      <w:permStart w:id="1317548380" w:edGrp="everyone"/>
      <w:r w:rsidR="0025770E">
        <w:rPr>
          <w:sz w:val="28"/>
          <w:szCs w:val="28"/>
        </w:rPr>
        <w:t>11</w:t>
      </w:r>
      <w:permEnd w:id="1317548380"/>
      <w:r w:rsidRPr="006554A6">
        <w:rPr>
          <w:sz w:val="28"/>
          <w:szCs w:val="28"/>
        </w:rPr>
        <w:t xml:space="preserve"> </w:t>
      </w:r>
      <w:r w:rsidR="00F46E17" w:rsidRPr="00F46E17">
        <w:rPr>
          <w:sz w:val="28"/>
          <w:szCs w:val="28"/>
        </w:rPr>
        <w:t>юридическ</w:t>
      </w:r>
      <w:r w:rsidR="00F46E17">
        <w:rPr>
          <w:sz w:val="28"/>
          <w:szCs w:val="28"/>
        </w:rPr>
        <w:t>их</w:t>
      </w:r>
      <w:r w:rsidR="00F46E17" w:rsidRPr="00F46E17">
        <w:rPr>
          <w:sz w:val="28"/>
          <w:szCs w:val="28"/>
        </w:rPr>
        <w:t xml:space="preserve"> лиц, индивидуальн</w:t>
      </w:r>
      <w:r w:rsidR="00F46E17">
        <w:rPr>
          <w:sz w:val="28"/>
          <w:szCs w:val="28"/>
        </w:rPr>
        <w:t>ых</w:t>
      </w:r>
      <w:r w:rsidR="00F46E17" w:rsidRPr="00F46E17">
        <w:rPr>
          <w:sz w:val="28"/>
          <w:szCs w:val="28"/>
        </w:rPr>
        <w:t xml:space="preserve"> предпринимател</w:t>
      </w:r>
      <w:r w:rsidR="00F46E17">
        <w:rPr>
          <w:sz w:val="28"/>
          <w:szCs w:val="28"/>
        </w:rPr>
        <w:t>ей</w:t>
      </w:r>
      <w:r w:rsidR="00F46E17" w:rsidRPr="00F46E17">
        <w:rPr>
          <w:sz w:val="28"/>
          <w:szCs w:val="28"/>
        </w:rPr>
        <w:t>, эксплуатирующи</w:t>
      </w:r>
      <w:r w:rsidR="00F46E17">
        <w:rPr>
          <w:sz w:val="28"/>
          <w:szCs w:val="28"/>
        </w:rPr>
        <w:t>х</w:t>
      </w:r>
      <w:r w:rsidR="00F46E17" w:rsidRPr="00F46E17">
        <w:rPr>
          <w:sz w:val="28"/>
          <w:szCs w:val="28"/>
        </w:rPr>
        <w:t xml:space="preserve"> опасные производственные объекты,</w:t>
      </w:r>
      <w:r w:rsidRPr="006554A6">
        <w:rPr>
          <w:sz w:val="28"/>
          <w:szCs w:val="28"/>
        </w:rPr>
        <w:t xml:space="preserve"> было объявлено </w:t>
      </w:r>
      <w:permStart w:id="2035223031" w:edGrp="everyone"/>
      <w:r w:rsidR="0025770E">
        <w:rPr>
          <w:sz w:val="28"/>
          <w:szCs w:val="28"/>
        </w:rPr>
        <w:t>11</w:t>
      </w:r>
      <w:permEnd w:id="2035223031"/>
      <w:r w:rsidRPr="006554A6">
        <w:rPr>
          <w:sz w:val="28"/>
          <w:szCs w:val="28"/>
        </w:rPr>
        <w:t xml:space="preserve"> предостережени</w:t>
      </w:r>
      <w:permStart w:id="40968273" w:edGrp="everyone"/>
      <w:r w:rsidRPr="006554A6">
        <w:rPr>
          <w:sz w:val="28"/>
          <w:szCs w:val="28"/>
        </w:rPr>
        <w:t>й</w:t>
      </w:r>
      <w:permEnd w:id="40968273"/>
      <w:r w:rsidRPr="006554A6">
        <w:rPr>
          <w:sz w:val="28"/>
          <w:szCs w:val="28"/>
        </w:rPr>
        <w:t xml:space="preserve"> о недопустимости нарушени</w:t>
      </w:r>
      <w:r w:rsidR="007B71BD">
        <w:rPr>
          <w:sz w:val="28"/>
          <w:szCs w:val="28"/>
        </w:rPr>
        <w:t>я</w:t>
      </w:r>
      <w:r w:rsidRPr="006554A6">
        <w:rPr>
          <w:sz w:val="28"/>
          <w:szCs w:val="28"/>
        </w:rPr>
        <w:t xml:space="preserve"> обязательных требований в</w:t>
      </w:r>
      <w:r w:rsidR="00F46E17">
        <w:rPr>
          <w:sz w:val="28"/>
          <w:szCs w:val="28"/>
        </w:rPr>
        <w:t> </w:t>
      </w:r>
      <w:r w:rsidRPr="006554A6">
        <w:rPr>
          <w:sz w:val="28"/>
          <w:szCs w:val="28"/>
        </w:rPr>
        <w:t>области промышленной безопасности</w:t>
      </w:r>
      <w:r w:rsidR="00436798" w:rsidRPr="006554A6">
        <w:rPr>
          <w:sz w:val="28"/>
          <w:szCs w:val="28"/>
        </w:rPr>
        <w:t>;</w:t>
      </w:r>
    </w:p>
    <w:p w:rsidR="00F46E17" w:rsidRDefault="006B6291" w:rsidP="006554A6">
      <w:pPr>
        <w:widowControl w:val="0"/>
        <w:tabs>
          <w:tab w:val="left" w:pos="1000"/>
        </w:tabs>
        <w:ind w:firstLine="709"/>
        <w:contextualSpacing/>
        <w:rPr>
          <w:sz w:val="28"/>
          <w:szCs w:val="28"/>
        </w:rPr>
      </w:pPr>
      <w:r w:rsidRPr="006B6291">
        <w:rPr>
          <w:sz w:val="28"/>
          <w:szCs w:val="28"/>
        </w:rPr>
        <w:t xml:space="preserve">по обращениям </w:t>
      </w:r>
      <w:permStart w:id="1354459785" w:edGrp="everyone"/>
      <w:r w:rsidR="0025770E">
        <w:rPr>
          <w:sz w:val="28"/>
          <w:szCs w:val="28"/>
        </w:rPr>
        <w:t>104</w:t>
      </w:r>
      <w:permEnd w:id="1354459785"/>
      <w:r w:rsidR="00F46E17">
        <w:rPr>
          <w:sz w:val="28"/>
          <w:szCs w:val="28"/>
        </w:rPr>
        <w:t xml:space="preserve"> </w:t>
      </w:r>
      <w:r w:rsidR="00F46E17" w:rsidRPr="00F46E17">
        <w:rPr>
          <w:sz w:val="28"/>
          <w:szCs w:val="28"/>
        </w:rPr>
        <w:t>юридических лиц, индивидуальных предпринимателей, эксплуатирующих опасные производственные объекты</w:t>
      </w:r>
      <w:r w:rsidR="00F46E17">
        <w:rPr>
          <w:sz w:val="28"/>
          <w:szCs w:val="28"/>
        </w:rPr>
        <w:t>, осуществлено</w:t>
      </w:r>
      <w:r w:rsidRPr="006B6291">
        <w:rPr>
          <w:sz w:val="28"/>
          <w:szCs w:val="28"/>
        </w:rPr>
        <w:t xml:space="preserve"> консультировани</w:t>
      </w:r>
      <w:r w:rsidR="00F46E17">
        <w:rPr>
          <w:sz w:val="28"/>
          <w:szCs w:val="28"/>
        </w:rPr>
        <w:t>е</w:t>
      </w:r>
      <w:r w:rsidRPr="006B6291">
        <w:rPr>
          <w:sz w:val="28"/>
          <w:szCs w:val="28"/>
        </w:rPr>
        <w:t>, включая письменное консультирование по</w:t>
      </w:r>
      <w:r w:rsidR="00F46E17">
        <w:rPr>
          <w:sz w:val="28"/>
          <w:szCs w:val="28"/>
        </w:rPr>
        <w:t> </w:t>
      </w:r>
      <w:r w:rsidRPr="006B6291">
        <w:rPr>
          <w:sz w:val="28"/>
          <w:szCs w:val="28"/>
        </w:rPr>
        <w:t xml:space="preserve">вопросам, касающимся разъяснений: </w:t>
      </w:r>
      <w:permStart w:id="666258334" w:edGrp="everyone"/>
      <w:proofErr w:type="gramStart"/>
      <w:r w:rsidR="00A41A33">
        <w:rPr>
          <w:sz w:val="28"/>
          <w:szCs w:val="28"/>
        </w:rPr>
        <w:t>Например: п</w:t>
      </w:r>
      <w:r w:rsidR="00A41A33" w:rsidRPr="00A41A33">
        <w:rPr>
          <w:sz w:val="28"/>
          <w:szCs w:val="28"/>
        </w:rPr>
        <w:t>редприятию ООО «Гефест – М» письменно в ответ на жалобу разъяснялось: при исключении ОПО «Участок транспортированию опасных веществ» № А54-02489-0004 III класса опасности, 9 автомобилей марки КАМАЗ являющихся техническими устройствами для транспортирования опасных веществ ВМ СИ, в том числе в границах отдельных ОПО ООО «Гефест – М», в соответствии с разделом 19 Требований к регистрации объектов в государственном реестре опасных производственных объектов</w:t>
      </w:r>
      <w:proofErr w:type="gramEnd"/>
      <w:r w:rsidR="00A41A33" w:rsidRPr="00A41A33">
        <w:rPr>
          <w:sz w:val="28"/>
          <w:szCs w:val="28"/>
        </w:rPr>
        <w:t xml:space="preserve"> </w:t>
      </w:r>
      <w:proofErr w:type="gramStart"/>
      <w:r w:rsidR="00A41A33" w:rsidRPr="00A41A33">
        <w:rPr>
          <w:sz w:val="28"/>
          <w:szCs w:val="28"/>
        </w:rPr>
        <w:t xml:space="preserve">и ведению государственного реестра опасных производственных объектов, формы свидетельства о регистрации опасных производственных объектов в государственном реестре опасных производственных объектов (Приказ Ростехнадзора от 30.11.2020 № 471), в площадке (участке) производства (испытаний, </w:t>
      </w:r>
      <w:proofErr w:type="spellStart"/>
      <w:r w:rsidR="00A41A33" w:rsidRPr="00A41A33">
        <w:rPr>
          <w:sz w:val="28"/>
          <w:szCs w:val="28"/>
        </w:rPr>
        <w:t>расснаряжения</w:t>
      </w:r>
      <w:proofErr w:type="spellEnd"/>
      <w:r w:rsidR="00A41A33" w:rsidRPr="00A41A33">
        <w:rPr>
          <w:sz w:val="28"/>
          <w:szCs w:val="28"/>
        </w:rPr>
        <w:t xml:space="preserve">, утилизации) ракетных топлив, порохов, пиротехнических средств инициирования, которая идентифицируется по признаку получения, использования, применения, переработки, образования, хранения, транспортирования и уничтожения </w:t>
      </w:r>
      <w:r w:rsidR="00A41A33" w:rsidRPr="00A41A33">
        <w:rPr>
          <w:sz w:val="28"/>
          <w:szCs w:val="28"/>
        </w:rPr>
        <w:lastRenderedPageBreak/>
        <w:t>взрывчатых веществ и составов на их основе, в том</w:t>
      </w:r>
      <w:proofErr w:type="gramEnd"/>
      <w:r w:rsidR="00A41A33" w:rsidRPr="00A41A33">
        <w:rPr>
          <w:sz w:val="28"/>
          <w:szCs w:val="28"/>
        </w:rPr>
        <w:t xml:space="preserve"> </w:t>
      </w:r>
      <w:proofErr w:type="gramStart"/>
      <w:r w:rsidR="00A41A33" w:rsidRPr="00A41A33">
        <w:rPr>
          <w:sz w:val="28"/>
          <w:szCs w:val="28"/>
        </w:rPr>
        <w:t>числе пиротехнических составов, порохов, ракетных топлив и их взрывопожароопасных компонентов, а также изделий их содержащих, других опасных веществ, в количествах и границах объекта согласно проектной документации, при использовании на объекте транспортных средств соответствующие технические устройства учитываются в его составе.)</w:t>
      </w:r>
      <w:permEnd w:id="666258334"/>
      <w:r w:rsidR="005D74C6" w:rsidRPr="005D74C6">
        <w:rPr>
          <w:sz w:val="28"/>
          <w:szCs w:val="28"/>
        </w:rPr>
        <w:t>;</w:t>
      </w:r>
      <w:proofErr w:type="gramEnd"/>
    </w:p>
    <w:p w:rsidR="00E4793C" w:rsidRPr="00E94CD6" w:rsidRDefault="00993CEC" w:rsidP="00E4793C">
      <w:pPr>
        <w:widowControl w:val="0"/>
        <w:tabs>
          <w:tab w:val="left" w:pos="1000"/>
        </w:tabs>
        <w:ind w:firstLine="709"/>
        <w:contextualSpacing/>
        <w:rPr>
          <w:sz w:val="28"/>
          <w:szCs w:val="28"/>
        </w:rPr>
      </w:pPr>
      <w:r w:rsidRPr="006554A6">
        <w:rPr>
          <w:sz w:val="28"/>
          <w:szCs w:val="28"/>
        </w:rPr>
        <w:t>осуществлялось информирование юридических лиц и индивидуальных предпринимателей по вопросам соблюдения обязательных требований промышленной безопасности</w:t>
      </w:r>
      <w:r w:rsidR="00E4793C" w:rsidRPr="00E4793C">
        <w:rPr>
          <w:color w:val="FF0000"/>
          <w:sz w:val="28"/>
          <w:szCs w:val="28"/>
        </w:rPr>
        <w:t xml:space="preserve"> </w:t>
      </w:r>
      <w:r w:rsidR="00E4793C" w:rsidRPr="00E94CD6">
        <w:rPr>
          <w:sz w:val="28"/>
          <w:szCs w:val="28"/>
        </w:rPr>
        <w:t>посредством размещения соответствующих сведений на официальн</w:t>
      </w:r>
      <w:r w:rsidR="00E94CD6">
        <w:rPr>
          <w:sz w:val="28"/>
          <w:szCs w:val="28"/>
        </w:rPr>
        <w:t>ых</w:t>
      </w:r>
      <w:r w:rsidR="00E4793C" w:rsidRPr="00E94CD6">
        <w:rPr>
          <w:sz w:val="28"/>
          <w:szCs w:val="28"/>
        </w:rPr>
        <w:t xml:space="preserve"> сайт</w:t>
      </w:r>
      <w:r w:rsidR="00E94CD6">
        <w:rPr>
          <w:sz w:val="28"/>
          <w:szCs w:val="28"/>
        </w:rPr>
        <w:t>ах</w:t>
      </w:r>
      <w:r w:rsidR="00E4793C" w:rsidRPr="00E94CD6">
        <w:rPr>
          <w:sz w:val="28"/>
          <w:szCs w:val="28"/>
        </w:rPr>
        <w:t xml:space="preserve"> </w:t>
      </w:r>
      <w:r w:rsidR="00E94CD6">
        <w:rPr>
          <w:sz w:val="28"/>
          <w:szCs w:val="28"/>
        </w:rPr>
        <w:t>Ростехнадзора и его территориальных органов</w:t>
      </w:r>
      <w:r w:rsidR="00E4793C" w:rsidRPr="00E94CD6">
        <w:rPr>
          <w:sz w:val="28"/>
          <w:szCs w:val="28"/>
        </w:rPr>
        <w:t xml:space="preserve"> в сети «Интернет»</w:t>
      </w:r>
      <w:r w:rsidR="00593E76" w:rsidRPr="00E94CD6">
        <w:rPr>
          <w:sz w:val="28"/>
          <w:szCs w:val="28"/>
        </w:rPr>
        <w:t>:</w:t>
      </w:r>
      <w:permStart w:id="1693002706" w:edGrp="everyone"/>
      <w:r w:rsidR="00AB40DF" w:rsidRPr="00AB40DF">
        <w:rPr>
          <w:rStyle w:val="ac"/>
          <w:sz w:val="28"/>
          <w:szCs w:val="28"/>
        </w:rPr>
        <w:t xml:space="preserve"> </w:t>
      </w:r>
      <w:r w:rsidR="00AB40DF">
        <w:rPr>
          <w:rStyle w:val="ac"/>
          <w:sz w:val="28"/>
          <w:szCs w:val="28"/>
        </w:rPr>
        <w:footnoteReference w:id="2"/>
      </w:r>
      <w:permEnd w:id="1693002706"/>
    </w:p>
    <w:p w:rsidR="00593E76" w:rsidRDefault="00AB40DF" w:rsidP="00E4793C">
      <w:pPr>
        <w:widowControl w:val="0"/>
        <w:tabs>
          <w:tab w:val="left" w:pos="1000"/>
        </w:tabs>
        <w:ind w:firstLine="709"/>
        <w:contextualSpacing/>
        <w:rPr>
          <w:sz w:val="28"/>
          <w:szCs w:val="28"/>
        </w:rPr>
      </w:pPr>
      <w:r>
        <w:rPr>
          <w:sz w:val="28"/>
          <w:szCs w:val="28"/>
        </w:rPr>
        <w:t xml:space="preserve">размещались и </w:t>
      </w:r>
      <w:r w:rsidR="00E4793C" w:rsidRPr="00E94CD6">
        <w:rPr>
          <w:sz w:val="28"/>
          <w:szCs w:val="28"/>
        </w:rPr>
        <w:t>поддерживал</w:t>
      </w:r>
      <w:r w:rsidR="005D74C6">
        <w:rPr>
          <w:sz w:val="28"/>
          <w:szCs w:val="28"/>
        </w:rPr>
        <w:t>и</w:t>
      </w:r>
      <w:r w:rsidR="00E4793C" w:rsidRPr="00E94CD6">
        <w:rPr>
          <w:sz w:val="28"/>
          <w:szCs w:val="28"/>
        </w:rPr>
        <w:t>с</w:t>
      </w:r>
      <w:r w:rsidR="005D74C6">
        <w:rPr>
          <w:sz w:val="28"/>
          <w:szCs w:val="28"/>
        </w:rPr>
        <w:t>ь</w:t>
      </w:r>
      <w:r w:rsidR="00E4793C" w:rsidRPr="00E94CD6">
        <w:rPr>
          <w:sz w:val="28"/>
          <w:szCs w:val="28"/>
        </w:rPr>
        <w:t xml:space="preserve"> в актуальном состоянии</w:t>
      </w:r>
      <w:r w:rsidR="00593E76">
        <w:rPr>
          <w:sz w:val="28"/>
          <w:szCs w:val="28"/>
        </w:rPr>
        <w:t>:</w:t>
      </w:r>
    </w:p>
    <w:p w:rsidR="004D4A47" w:rsidRPr="004D4A47" w:rsidRDefault="00AB40DF" w:rsidP="004D4A47">
      <w:pPr>
        <w:widowControl w:val="0"/>
        <w:tabs>
          <w:tab w:val="left" w:pos="1000"/>
        </w:tabs>
        <w:ind w:firstLine="709"/>
        <w:contextualSpacing/>
        <w:rPr>
          <w:sz w:val="28"/>
          <w:szCs w:val="28"/>
        </w:rPr>
      </w:pPr>
      <w:permStart w:id="1768585780" w:edGrp="everyone"/>
      <w:proofErr w:type="gramStart"/>
      <w:r>
        <w:rPr>
          <w:sz w:val="28"/>
          <w:szCs w:val="28"/>
        </w:rPr>
        <w:t>_</w:t>
      </w:r>
      <w:r w:rsidR="004D4A47" w:rsidRPr="004D4A47">
        <w:t xml:space="preserve"> </w:t>
      </w:r>
      <w:r w:rsidR="004D4A47" w:rsidRPr="004D4A47">
        <w:rPr>
          <w:sz w:val="28"/>
          <w:szCs w:val="28"/>
        </w:rPr>
        <w:t>В соответствии с положениями Федерального закона от 31.07.2020 № 248-ФЗ «О государственном контроле (надзоре) и муниципальном контроле в Российской Федерации», постановления Правительства РФ от 30.06.2021 № 1082 «О федеральном государственном надзоре в области промышленной безопасности» в отчетном году проводились мероприятия, направленные на профилактику нарушений обязательных требований:</w:t>
      </w:r>
      <w:proofErr w:type="gramEnd"/>
    </w:p>
    <w:p w:rsidR="004D4A47" w:rsidRPr="004D4A47" w:rsidRDefault="004D4A47" w:rsidP="004D4A47">
      <w:pPr>
        <w:widowControl w:val="0"/>
        <w:tabs>
          <w:tab w:val="left" w:pos="1000"/>
        </w:tabs>
        <w:ind w:firstLine="709"/>
        <w:contextualSpacing/>
        <w:rPr>
          <w:sz w:val="28"/>
          <w:szCs w:val="28"/>
        </w:rPr>
      </w:pPr>
      <w:r w:rsidRPr="004D4A47">
        <w:rPr>
          <w:sz w:val="28"/>
          <w:szCs w:val="28"/>
        </w:rPr>
        <w:t>– в соответствии с письмом Ростехнадзора от 17.02.2023 № 00-08-05/195 в поднадзорные организации направлены рекомендации о принятии дополнительных мер по обеспечению устойчивого функционирования ОПО в условиях повышения сейсмической активности (письмо исх. от 10.03.2023 № 332-1790);</w:t>
      </w:r>
    </w:p>
    <w:p w:rsidR="004D4A47" w:rsidRPr="004D4A47" w:rsidRDefault="004D4A47" w:rsidP="004D4A47">
      <w:pPr>
        <w:widowControl w:val="0"/>
        <w:tabs>
          <w:tab w:val="left" w:pos="1000"/>
        </w:tabs>
        <w:ind w:firstLine="709"/>
        <w:contextualSpacing/>
        <w:rPr>
          <w:sz w:val="28"/>
          <w:szCs w:val="28"/>
        </w:rPr>
      </w:pPr>
      <w:r w:rsidRPr="004D4A47">
        <w:rPr>
          <w:sz w:val="28"/>
          <w:szCs w:val="28"/>
        </w:rPr>
        <w:t>– проведена работа по информированию поднадзорных предприятий о необходимости предоставления сведений об организации и осуществлении производственного контроля (письмо исх. от 11.01.2023 № 332-73);</w:t>
      </w:r>
    </w:p>
    <w:p w:rsidR="004D4A47" w:rsidRPr="004D4A47" w:rsidRDefault="004D4A47" w:rsidP="004D4A47">
      <w:pPr>
        <w:widowControl w:val="0"/>
        <w:tabs>
          <w:tab w:val="left" w:pos="1000"/>
        </w:tabs>
        <w:ind w:firstLine="709"/>
        <w:contextualSpacing/>
        <w:rPr>
          <w:sz w:val="28"/>
          <w:szCs w:val="28"/>
        </w:rPr>
      </w:pPr>
      <w:r w:rsidRPr="004D4A47">
        <w:rPr>
          <w:sz w:val="28"/>
          <w:szCs w:val="28"/>
        </w:rPr>
        <w:t>– во исполнение письма ФСТЭН от 13.10.2023 № 00-08-05/1104 в поднадзорные организации направлены информационные письма «О мерах по обеспечению безопасности при работе на высоте» (письмо исх. от 13.11.2023 № 333-10476);</w:t>
      </w:r>
    </w:p>
    <w:p w:rsidR="004D4A47" w:rsidRPr="004D4A47" w:rsidRDefault="004D4A47" w:rsidP="004D4A47">
      <w:pPr>
        <w:widowControl w:val="0"/>
        <w:tabs>
          <w:tab w:val="left" w:pos="1000"/>
        </w:tabs>
        <w:ind w:firstLine="709"/>
        <w:contextualSpacing/>
        <w:rPr>
          <w:sz w:val="28"/>
          <w:szCs w:val="28"/>
        </w:rPr>
      </w:pPr>
      <w:r w:rsidRPr="004D4A47">
        <w:rPr>
          <w:sz w:val="28"/>
          <w:szCs w:val="28"/>
        </w:rPr>
        <w:t>– во исполнение письма ФСТЭН от 21.11.2023 № 00-08-05/1180 в поднадзорные организации направлены информационные письма «О мерах по обеспечению устойчивого функционирования опасных производственных объектов в период опасных метеорологических явлений» (письмо исх. от 23.11.2023 № 332-10873);</w:t>
      </w:r>
    </w:p>
    <w:p w:rsidR="004D4A47" w:rsidRPr="004D4A47" w:rsidRDefault="004D4A47" w:rsidP="004D4A47">
      <w:pPr>
        <w:widowControl w:val="0"/>
        <w:tabs>
          <w:tab w:val="left" w:pos="1000"/>
        </w:tabs>
        <w:ind w:firstLine="709"/>
        <w:contextualSpacing/>
        <w:rPr>
          <w:sz w:val="28"/>
          <w:szCs w:val="28"/>
        </w:rPr>
      </w:pPr>
      <w:r w:rsidRPr="004D4A47">
        <w:rPr>
          <w:sz w:val="28"/>
          <w:szCs w:val="28"/>
        </w:rPr>
        <w:t xml:space="preserve">– во исполнение письма ФСТЭН от 04.12.2023 № 00-08-05/1237 в поднадзорные организации направлены информационные письма «О мерах по обеспечению устойчивого функционирования ОПО в период аномальных </w:t>
      </w:r>
      <w:r w:rsidRPr="004D4A47">
        <w:rPr>
          <w:sz w:val="28"/>
          <w:szCs w:val="28"/>
        </w:rPr>
        <w:lastRenderedPageBreak/>
        <w:t>холодов» (письмо от 06.12.2023 исх. № 332-11414);</w:t>
      </w:r>
    </w:p>
    <w:p w:rsidR="004D4A47" w:rsidRPr="004D4A47" w:rsidRDefault="004D4A47" w:rsidP="004D4A47">
      <w:pPr>
        <w:widowControl w:val="0"/>
        <w:tabs>
          <w:tab w:val="left" w:pos="1000"/>
        </w:tabs>
        <w:ind w:firstLine="709"/>
        <w:contextualSpacing/>
        <w:rPr>
          <w:sz w:val="28"/>
          <w:szCs w:val="28"/>
        </w:rPr>
      </w:pPr>
      <w:r w:rsidRPr="004D4A47">
        <w:rPr>
          <w:sz w:val="28"/>
          <w:szCs w:val="28"/>
        </w:rPr>
        <w:t>– во исполнение п. 1.2 раздела III Протокола заседания Коллегии Ростехнадзора от 23.10.2023 № Пк-2 в поднадзорные организации направлены информационные письма «О возможностях получения государственных услуг посредством ЕПГУ» (письмо исх. от 08.12.2023 № 332-11528);</w:t>
      </w:r>
    </w:p>
    <w:p w:rsidR="004D4A47" w:rsidRDefault="004D4A47" w:rsidP="004D4A47">
      <w:pPr>
        <w:widowControl w:val="0"/>
        <w:tabs>
          <w:tab w:val="left" w:pos="1000"/>
        </w:tabs>
        <w:ind w:firstLine="709"/>
        <w:contextualSpacing/>
        <w:rPr>
          <w:sz w:val="28"/>
          <w:szCs w:val="28"/>
        </w:rPr>
      </w:pPr>
      <w:r w:rsidRPr="004D4A47">
        <w:rPr>
          <w:sz w:val="28"/>
          <w:szCs w:val="28"/>
        </w:rPr>
        <w:t>Контроль реализации принятых на поднадзорных объектах мер осуществляется Отделом в порядке, определенном письмом Ростехнадзора от 29.03.2022 № 00-08-05/262.</w:t>
      </w:r>
    </w:p>
    <w:p w:rsidR="00AB40DF" w:rsidRDefault="00AB40DF" w:rsidP="004D4A47">
      <w:pPr>
        <w:widowControl w:val="0"/>
        <w:tabs>
          <w:tab w:val="left" w:pos="1000"/>
        </w:tabs>
        <w:ind w:firstLine="709"/>
        <w:contextualSpacing/>
        <w:rPr>
          <w:sz w:val="28"/>
          <w:szCs w:val="28"/>
        </w:rPr>
      </w:pPr>
      <w:r>
        <w:rPr>
          <w:sz w:val="28"/>
          <w:szCs w:val="28"/>
        </w:rPr>
        <w:t>________________________;</w:t>
      </w:r>
    </w:p>
    <w:p w:rsidR="00AB40DF" w:rsidRDefault="00AB40DF" w:rsidP="00E4793C">
      <w:pPr>
        <w:widowControl w:val="0"/>
        <w:tabs>
          <w:tab w:val="left" w:pos="1000"/>
        </w:tabs>
        <w:ind w:firstLine="709"/>
        <w:contextualSpacing/>
        <w:rPr>
          <w:sz w:val="28"/>
          <w:szCs w:val="28"/>
        </w:rPr>
      </w:pPr>
      <w:r>
        <w:rPr>
          <w:sz w:val="28"/>
          <w:szCs w:val="28"/>
        </w:rPr>
        <w:t>_________________________;</w:t>
      </w:r>
    </w:p>
    <w:p w:rsidR="000E067E" w:rsidRPr="006554A6" w:rsidRDefault="00993CEC" w:rsidP="006554A6">
      <w:pPr>
        <w:widowControl w:val="0"/>
        <w:tabs>
          <w:tab w:val="left" w:pos="1000"/>
        </w:tabs>
        <w:ind w:firstLine="709"/>
        <w:contextualSpacing/>
        <w:rPr>
          <w:sz w:val="28"/>
          <w:szCs w:val="28"/>
        </w:rPr>
      </w:pPr>
      <w:r w:rsidRPr="006554A6">
        <w:rPr>
          <w:sz w:val="28"/>
          <w:szCs w:val="28"/>
        </w:rPr>
        <w:t>проведен</w:t>
      </w:r>
      <w:r w:rsidR="000E067E" w:rsidRPr="006554A6">
        <w:rPr>
          <w:sz w:val="28"/>
          <w:szCs w:val="28"/>
        </w:rPr>
        <w:t>ы</w:t>
      </w:r>
      <w:r w:rsidRPr="006554A6">
        <w:rPr>
          <w:sz w:val="28"/>
          <w:szCs w:val="28"/>
        </w:rPr>
        <w:t xml:space="preserve"> семинар</w:t>
      </w:r>
      <w:r w:rsidR="000E067E" w:rsidRPr="006554A6">
        <w:rPr>
          <w:sz w:val="28"/>
          <w:szCs w:val="28"/>
        </w:rPr>
        <w:t>ы, вебинары</w:t>
      </w:r>
      <w:r w:rsidRPr="006554A6">
        <w:rPr>
          <w:sz w:val="28"/>
          <w:szCs w:val="28"/>
        </w:rPr>
        <w:t xml:space="preserve"> и конференци</w:t>
      </w:r>
      <w:r w:rsidR="000E067E" w:rsidRPr="006554A6">
        <w:rPr>
          <w:sz w:val="28"/>
          <w:szCs w:val="28"/>
        </w:rPr>
        <w:t>и;</w:t>
      </w:r>
      <w:r w:rsidRPr="006554A6">
        <w:rPr>
          <w:sz w:val="28"/>
          <w:szCs w:val="28"/>
        </w:rPr>
        <w:t xml:space="preserve"> </w:t>
      </w:r>
    </w:p>
    <w:p w:rsidR="00993CEC" w:rsidRPr="006554A6" w:rsidRDefault="00437158" w:rsidP="006554A6">
      <w:pPr>
        <w:widowControl w:val="0"/>
        <w:tabs>
          <w:tab w:val="left" w:pos="1000"/>
        </w:tabs>
        <w:ind w:firstLine="709"/>
        <w:contextualSpacing/>
        <w:rPr>
          <w:sz w:val="28"/>
          <w:szCs w:val="28"/>
        </w:rPr>
      </w:pPr>
      <w:r w:rsidRPr="006554A6">
        <w:rPr>
          <w:sz w:val="28"/>
          <w:szCs w:val="28"/>
        </w:rPr>
        <w:t>_________________________</w:t>
      </w:r>
      <w:r w:rsidR="00993CEC" w:rsidRPr="006554A6">
        <w:rPr>
          <w:sz w:val="28"/>
          <w:szCs w:val="28"/>
        </w:rPr>
        <w:t>;</w:t>
      </w:r>
    </w:p>
    <w:permEnd w:id="1768585780"/>
    <w:p w:rsidR="000E067E" w:rsidRPr="006554A6" w:rsidRDefault="000E067E" w:rsidP="006554A6">
      <w:pPr>
        <w:widowControl w:val="0"/>
        <w:tabs>
          <w:tab w:val="left" w:pos="1000"/>
        </w:tabs>
        <w:ind w:firstLine="709"/>
        <w:contextualSpacing/>
        <w:rPr>
          <w:sz w:val="28"/>
          <w:szCs w:val="28"/>
        </w:rPr>
      </w:pPr>
      <w:r w:rsidRPr="006554A6">
        <w:rPr>
          <w:sz w:val="28"/>
          <w:szCs w:val="28"/>
        </w:rPr>
        <w:t>.</w:t>
      </w:r>
    </w:p>
    <w:p w:rsidR="000E067E" w:rsidRPr="006554A6" w:rsidRDefault="00232B24" w:rsidP="006554A6">
      <w:pPr>
        <w:widowControl w:val="0"/>
        <w:tabs>
          <w:tab w:val="left" w:pos="1000"/>
        </w:tabs>
        <w:ind w:firstLine="709"/>
        <w:contextualSpacing/>
        <w:rPr>
          <w:sz w:val="28"/>
          <w:szCs w:val="28"/>
        </w:rPr>
      </w:pPr>
      <w:r w:rsidRPr="006554A6">
        <w:rPr>
          <w:sz w:val="28"/>
          <w:szCs w:val="28"/>
        </w:rPr>
        <w:t xml:space="preserve">От юридических лиц и индивидуальных предпринимателей, эксплуатирующих опасные производственные объекты, с целью проведения оценки добросовестности, предусматривающей оценку соответствия организации, эксплуатирующей опасные производственные объекты, критериям добросовестности, </w:t>
      </w:r>
      <w:permStart w:id="1310548479" w:edGrp="everyone"/>
      <w:r w:rsidRPr="006554A6">
        <w:rPr>
          <w:sz w:val="28"/>
          <w:szCs w:val="28"/>
        </w:rPr>
        <w:t xml:space="preserve">поступило </w:t>
      </w:r>
      <w:r w:rsidR="00815764">
        <w:rPr>
          <w:sz w:val="28"/>
          <w:szCs w:val="28"/>
        </w:rPr>
        <w:t>1</w:t>
      </w:r>
      <w:r w:rsidRPr="006554A6">
        <w:rPr>
          <w:sz w:val="28"/>
          <w:szCs w:val="28"/>
        </w:rPr>
        <w:t xml:space="preserve"> </w:t>
      </w:r>
      <w:permEnd w:id="1310548479"/>
      <w:r w:rsidRPr="006554A6">
        <w:rPr>
          <w:sz w:val="28"/>
          <w:szCs w:val="28"/>
        </w:rPr>
        <w:t>заявлени</w:t>
      </w:r>
      <w:permStart w:id="1890546584" w:edGrp="everyone"/>
      <w:r w:rsidR="00815764">
        <w:rPr>
          <w:sz w:val="28"/>
          <w:szCs w:val="28"/>
        </w:rPr>
        <w:t>е</w:t>
      </w:r>
      <w:r w:rsidRPr="006554A6">
        <w:rPr>
          <w:sz w:val="28"/>
          <w:szCs w:val="28"/>
        </w:rPr>
        <w:t>»</w:t>
      </w:r>
      <w:permEnd w:id="1890546584"/>
    </w:p>
    <w:tbl>
      <w:tblPr>
        <w:tblStyle w:val="ad"/>
        <w:tblW w:w="0" w:type="auto"/>
        <w:tblLook w:val="04A0" w:firstRow="1" w:lastRow="0" w:firstColumn="1" w:lastColumn="0" w:noHBand="0" w:noVBand="1"/>
      </w:tblPr>
      <w:tblGrid>
        <w:gridCol w:w="9345"/>
      </w:tblGrid>
      <w:tr w:rsidR="0082363A" w:rsidRPr="006554A6" w:rsidTr="007A549A">
        <w:tc>
          <w:tcPr>
            <w:tcW w:w="9345" w:type="dxa"/>
          </w:tcPr>
          <w:p w:rsidR="0082363A" w:rsidRPr="006554A6" w:rsidRDefault="0082363A" w:rsidP="00622669">
            <w:pPr>
              <w:widowControl w:val="0"/>
              <w:ind w:firstLine="738"/>
              <w:contextualSpacing/>
              <w:rPr>
                <w:sz w:val="28"/>
                <w:szCs w:val="28"/>
                <w:lang w:bidi="ru-RU"/>
              </w:rPr>
            </w:pPr>
            <w:permStart w:id="3552856" w:edGrp="everyone"/>
            <w:permEnd w:id="3552856"/>
          </w:p>
        </w:tc>
      </w:tr>
    </w:tbl>
    <w:p w:rsidR="0082363A" w:rsidRPr="006554A6" w:rsidRDefault="0082363A" w:rsidP="006554A6">
      <w:pPr>
        <w:widowControl w:val="0"/>
        <w:tabs>
          <w:tab w:val="left" w:pos="1000"/>
        </w:tabs>
        <w:ind w:firstLine="709"/>
        <w:contextualSpacing/>
        <w:rPr>
          <w:sz w:val="28"/>
          <w:szCs w:val="28"/>
        </w:rPr>
      </w:pPr>
    </w:p>
    <w:p w:rsidR="003C1992" w:rsidRPr="006554A6" w:rsidRDefault="000E067E" w:rsidP="006554A6">
      <w:pPr>
        <w:widowControl w:val="0"/>
        <w:tabs>
          <w:tab w:val="left" w:pos="1000"/>
        </w:tabs>
        <w:ind w:firstLine="709"/>
        <w:contextualSpacing/>
        <w:rPr>
          <w:sz w:val="28"/>
          <w:szCs w:val="28"/>
        </w:rPr>
      </w:pPr>
      <w:r w:rsidRPr="006554A6">
        <w:rPr>
          <w:sz w:val="28"/>
          <w:szCs w:val="28"/>
        </w:rPr>
        <w:t xml:space="preserve">Также </w:t>
      </w:r>
      <w:r w:rsidR="00304B1C" w:rsidRPr="006554A6">
        <w:rPr>
          <w:sz w:val="28"/>
          <w:szCs w:val="28"/>
        </w:rPr>
        <w:t xml:space="preserve">с целью разъяснения законодательства Российской Федерации, практики его применения, а также толкования норм, терминов и понятий проводилась разъяснительная работа по поступившим обращениям граждан </w:t>
      </w:r>
      <w:r w:rsidR="00304B1C" w:rsidRPr="006554A6">
        <w:rPr>
          <w:sz w:val="28"/>
          <w:szCs w:val="28"/>
        </w:rPr>
        <w:br/>
        <w:t xml:space="preserve">и юридических лиц, в том числе в порядке, установленном Федеральным законом от 2 мая 2006 г. № 59-ФЗ «О порядке рассмотрения обращений граждан Российской Федерации» посредством направления ответов в письменном </w:t>
      </w:r>
      <w:r w:rsidR="006028C2" w:rsidRPr="006554A6">
        <w:rPr>
          <w:sz w:val="28"/>
          <w:szCs w:val="28"/>
        </w:rPr>
        <w:br/>
      </w:r>
      <w:r w:rsidR="00304B1C" w:rsidRPr="006554A6">
        <w:rPr>
          <w:sz w:val="28"/>
          <w:szCs w:val="28"/>
        </w:rPr>
        <w:t>или электронном виде</w:t>
      </w:r>
      <w:r w:rsidR="00437158" w:rsidRPr="006554A6">
        <w:rPr>
          <w:sz w:val="28"/>
          <w:szCs w:val="28"/>
        </w:rPr>
        <w:t>, тематика которых касалась:</w:t>
      </w:r>
    </w:p>
    <w:p w:rsidR="00637343" w:rsidRDefault="00232B24" w:rsidP="00637343">
      <w:pPr>
        <w:widowControl w:val="0"/>
        <w:tabs>
          <w:tab w:val="left" w:pos="1000"/>
        </w:tabs>
        <w:ind w:firstLine="709"/>
        <w:contextualSpacing/>
      </w:pPr>
      <w:permStart w:id="463550094" w:edGrp="everyone"/>
      <w:r w:rsidRPr="006554A6">
        <w:rPr>
          <w:sz w:val="28"/>
          <w:szCs w:val="28"/>
        </w:rPr>
        <w:t>_</w:t>
      </w:r>
      <w:r w:rsidR="004D4A47" w:rsidRPr="004D4A47">
        <w:rPr>
          <w:sz w:val="28"/>
          <w:szCs w:val="28"/>
        </w:rPr>
        <w:t xml:space="preserve">О переводе железнодорожных путей необщего пользования на консервацию (вывод железнодорожных путей из эксплуатации), их </w:t>
      </w:r>
      <w:r w:rsidR="00637343">
        <w:rPr>
          <w:sz w:val="28"/>
          <w:szCs w:val="28"/>
        </w:rPr>
        <w:t>демонтажа;</w:t>
      </w:r>
    </w:p>
    <w:p w:rsidR="00637343" w:rsidRPr="00637343" w:rsidRDefault="00637343" w:rsidP="00637343">
      <w:pPr>
        <w:widowControl w:val="0"/>
        <w:tabs>
          <w:tab w:val="left" w:pos="1000"/>
        </w:tabs>
        <w:ind w:firstLine="709"/>
        <w:contextualSpacing/>
        <w:rPr>
          <w:sz w:val="28"/>
          <w:szCs w:val="28"/>
        </w:rPr>
      </w:pPr>
      <w:r w:rsidRPr="00637343">
        <w:rPr>
          <w:sz w:val="28"/>
          <w:szCs w:val="28"/>
        </w:rPr>
        <w:t>о задымлении воздуха;</w:t>
      </w:r>
    </w:p>
    <w:p w:rsidR="00637343" w:rsidRPr="00637343" w:rsidRDefault="00637343" w:rsidP="00637343">
      <w:pPr>
        <w:widowControl w:val="0"/>
        <w:tabs>
          <w:tab w:val="left" w:pos="1000"/>
        </w:tabs>
        <w:ind w:firstLine="709"/>
        <w:contextualSpacing/>
        <w:rPr>
          <w:sz w:val="28"/>
          <w:szCs w:val="28"/>
        </w:rPr>
      </w:pPr>
      <w:r>
        <w:rPr>
          <w:sz w:val="28"/>
          <w:szCs w:val="28"/>
        </w:rPr>
        <w:t xml:space="preserve">о </w:t>
      </w:r>
      <w:r w:rsidRPr="00637343">
        <w:rPr>
          <w:sz w:val="28"/>
          <w:szCs w:val="28"/>
        </w:rPr>
        <w:t>нарушени</w:t>
      </w:r>
      <w:r>
        <w:rPr>
          <w:sz w:val="28"/>
          <w:szCs w:val="28"/>
        </w:rPr>
        <w:t>ях</w:t>
      </w:r>
      <w:r w:rsidRPr="00637343">
        <w:rPr>
          <w:sz w:val="28"/>
          <w:szCs w:val="28"/>
        </w:rPr>
        <w:t xml:space="preserve"> законодательства о пожарной безопасности, требований технических регламентов АЗС «</w:t>
      </w:r>
      <w:proofErr w:type="spellStart"/>
      <w:r w:rsidRPr="00637343">
        <w:rPr>
          <w:sz w:val="28"/>
          <w:szCs w:val="28"/>
        </w:rPr>
        <w:t>Бензоробот</w:t>
      </w:r>
      <w:proofErr w:type="spellEnd"/>
      <w:r w:rsidRPr="00637343">
        <w:rPr>
          <w:sz w:val="28"/>
          <w:szCs w:val="28"/>
        </w:rPr>
        <w:t>»</w:t>
      </w:r>
      <w:proofErr w:type="gramStart"/>
      <w:r w:rsidRPr="00637343">
        <w:rPr>
          <w:sz w:val="28"/>
          <w:szCs w:val="28"/>
        </w:rPr>
        <w:t xml:space="preserve"> ;</w:t>
      </w:r>
      <w:proofErr w:type="gramEnd"/>
    </w:p>
    <w:p w:rsidR="00637343" w:rsidRPr="00637343" w:rsidRDefault="00637343" w:rsidP="00637343">
      <w:pPr>
        <w:widowControl w:val="0"/>
        <w:tabs>
          <w:tab w:val="left" w:pos="1000"/>
        </w:tabs>
        <w:ind w:firstLine="709"/>
        <w:contextualSpacing/>
        <w:rPr>
          <w:sz w:val="28"/>
          <w:szCs w:val="28"/>
        </w:rPr>
      </w:pPr>
      <w:r w:rsidRPr="00637343">
        <w:rPr>
          <w:sz w:val="28"/>
          <w:szCs w:val="28"/>
        </w:rPr>
        <w:t>о проведении экспертизы на соблюдение строительных норм и правил при установке насосной станции в подвале дома;</w:t>
      </w:r>
    </w:p>
    <w:p w:rsidR="00637343" w:rsidRPr="00637343" w:rsidRDefault="00637343" w:rsidP="00637343">
      <w:pPr>
        <w:widowControl w:val="0"/>
        <w:tabs>
          <w:tab w:val="left" w:pos="1000"/>
        </w:tabs>
        <w:ind w:firstLine="709"/>
        <w:contextualSpacing/>
        <w:rPr>
          <w:sz w:val="28"/>
          <w:szCs w:val="28"/>
        </w:rPr>
      </w:pPr>
      <w:r w:rsidRPr="00637343">
        <w:rPr>
          <w:sz w:val="28"/>
          <w:szCs w:val="28"/>
        </w:rPr>
        <w:t>по возможным нарушениям законодательства в области пожарной и дорожно-транспортной безопасности на автозаправочной станции модульного типа;</w:t>
      </w:r>
    </w:p>
    <w:p w:rsidR="00232B24" w:rsidRPr="006554A6" w:rsidRDefault="00637343" w:rsidP="00637343">
      <w:pPr>
        <w:widowControl w:val="0"/>
        <w:tabs>
          <w:tab w:val="left" w:pos="1000"/>
        </w:tabs>
        <w:ind w:firstLine="709"/>
        <w:contextualSpacing/>
        <w:rPr>
          <w:sz w:val="28"/>
          <w:szCs w:val="28"/>
        </w:rPr>
      </w:pPr>
      <w:r w:rsidRPr="00637343">
        <w:rPr>
          <w:sz w:val="28"/>
          <w:szCs w:val="28"/>
        </w:rPr>
        <w:t xml:space="preserve">о том, что хозяйственные строения и земельный участок используется в </w:t>
      </w:r>
      <w:r w:rsidRPr="00637343">
        <w:rPr>
          <w:sz w:val="28"/>
          <w:szCs w:val="28"/>
        </w:rPr>
        <w:lastRenderedPageBreak/>
        <w:t>хозяйственных целях, отходы не убираются с участка, туши погибших животных, шкуры разбросаны по всему участку, запах разносится по всей деревне, а также нарушаются меры противопожарной безопасности</w:t>
      </w:r>
      <w:r w:rsidR="00232B24" w:rsidRPr="006554A6">
        <w:rPr>
          <w:sz w:val="28"/>
          <w:szCs w:val="28"/>
        </w:rPr>
        <w:t>;</w:t>
      </w:r>
    </w:p>
    <w:p w:rsidR="00232B24" w:rsidRPr="006554A6" w:rsidRDefault="00232B24" w:rsidP="006554A6">
      <w:pPr>
        <w:widowControl w:val="0"/>
        <w:tabs>
          <w:tab w:val="left" w:pos="1000"/>
        </w:tabs>
        <w:ind w:firstLine="709"/>
        <w:contextualSpacing/>
        <w:rPr>
          <w:sz w:val="28"/>
          <w:szCs w:val="28"/>
        </w:rPr>
      </w:pPr>
      <w:r w:rsidRPr="006554A6">
        <w:rPr>
          <w:sz w:val="28"/>
          <w:szCs w:val="28"/>
        </w:rPr>
        <w:t>___________________________;</w:t>
      </w:r>
    </w:p>
    <w:p w:rsidR="00232B24" w:rsidRPr="006554A6" w:rsidRDefault="00232B24" w:rsidP="006554A6">
      <w:pPr>
        <w:widowControl w:val="0"/>
        <w:tabs>
          <w:tab w:val="left" w:pos="1000"/>
        </w:tabs>
        <w:ind w:firstLine="709"/>
        <w:contextualSpacing/>
        <w:rPr>
          <w:sz w:val="28"/>
          <w:szCs w:val="28"/>
        </w:rPr>
      </w:pPr>
      <w:r w:rsidRPr="006554A6">
        <w:rPr>
          <w:sz w:val="28"/>
          <w:szCs w:val="28"/>
        </w:rPr>
        <w:t>___________________________.</w:t>
      </w:r>
    </w:p>
    <w:tbl>
      <w:tblPr>
        <w:tblStyle w:val="ad"/>
        <w:tblW w:w="0" w:type="auto"/>
        <w:tblLook w:val="04A0" w:firstRow="1" w:lastRow="0" w:firstColumn="1" w:lastColumn="0" w:noHBand="0" w:noVBand="1"/>
      </w:tblPr>
      <w:tblGrid>
        <w:gridCol w:w="9345"/>
      </w:tblGrid>
      <w:tr w:rsidR="0082363A" w:rsidRPr="006554A6" w:rsidTr="007A549A">
        <w:tc>
          <w:tcPr>
            <w:tcW w:w="9345" w:type="dxa"/>
          </w:tcPr>
          <w:p w:rsidR="0082363A" w:rsidRPr="006554A6" w:rsidRDefault="0082363A" w:rsidP="00622669">
            <w:pPr>
              <w:widowControl w:val="0"/>
              <w:ind w:firstLine="738"/>
              <w:contextualSpacing/>
              <w:rPr>
                <w:sz w:val="28"/>
                <w:szCs w:val="28"/>
                <w:lang w:bidi="ru-RU"/>
              </w:rPr>
            </w:pPr>
            <w:permStart w:id="564541173" w:edGrp="everyone"/>
            <w:permEnd w:id="463550094"/>
            <w:permEnd w:id="564541173"/>
          </w:p>
        </w:tc>
      </w:tr>
    </w:tbl>
    <w:p w:rsidR="0082363A" w:rsidRPr="006554A6" w:rsidRDefault="0082363A" w:rsidP="006554A6">
      <w:pPr>
        <w:ind w:firstLine="708"/>
        <w:contextualSpacing/>
        <w:rPr>
          <w:sz w:val="28"/>
          <w:szCs w:val="28"/>
        </w:rPr>
      </w:pPr>
    </w:p>
    <w:p w:rsidR="00C429D4" w:rsidRDefault="00C429D4" w:rsidP="00C429D4">
      <w:pPr>
        <w:ind w:firstLine="708"/>
        <w:rPr>
          <w:sz w:val="28"/>
          <w:szCs w:val="28"/>
        </w:rPr>
      </w:pPr>
      <w:r>
        <w:rPr>
          <w:sz w:val="28"/>
          <w:szCs w:val="28"/>
        </w:rPr>
        <w:t xml:space="preserve">Анализ правоприменительной практики показывает, что основной причиной снижения уровня промышленной безопасности в области </w:t>
      </w:r>
      <w:permStart w:id="797777235" w:edGrp="everyone"/>
      <w:r>
        <w:rPr>
          <w:sz w:val="28"/>
          <w:szCs w:val="28"/>
        </w:rPr>
        <w:t xml:space="preserve">надзора </w:t>
      </w:r>
      <w:r>
        <w:rPr>
          <w:sz w:val="28"/>
          <w:szCs w:val="28"/>
        </w:rPr>
        <w:br/>
      </w:r>
      <w:r w:rsidR="00A60C06" w:rsidRPr="00A60C06">
        <w:rPr>
          <w:sz w:val="28"/>
          <w:szCs w:val="28"/>
        </w:rPr>
        <w:t>за объектами транспортирования опасных веществ</w:t>
      </w:r>
      <w:permEnd w:id="797777235"/>
      <w:r>
        <w:rPr>
          <w:sz w:val="28"/>
          <w:szCs w:val="28"/>
        </w:rPr>
        <w:t xml:space="preserve"> является:</w:t>
      </w:r>
    </w:p>
    <w:p w:rsidR="00F11C65" w:rsidRDefault="00F11C65" w:rsidP="00AA4A58">
      <w:pPr>
        <w:widowControl w:val="0"/>
        <w:tabs>
          <w:tab w:val="left" w:pos="1000"/>
        </w:tabs>
        <w:ind w:firstLine="709"/>
        <w:rPr>
          <w:sz w:val="28"/>
          <w:szCs w:val="28"/>
        </w:rPr>
      </w:pPr>
      <w:permStart w:id="708148436" w:edGrp="everyone"/>
      <w:r w:rsidRPr="00F11C65">
        <w:rPr>
          <w:sz w:val="28"/>
          <w:szCs w:val="28"/>
        </w:rPr>
        <w:t>текучесть кадров, несвоевременное прохождение аттестации руководителей и специалистов, смена руководства и специалистов отсюда как следствие несвоевременность проведения экспертиз промышленной безопасности сооружений и технических устройств на ОПО  транспортирования опасных веществ</w:t>
      </w:r>
      <w:r>
        <w:rPr>
          <w:sz w:val="28"/>
          <w:szCs w:val="28"/>
        </w:rPr>
        <w:t>;</w:t>
      </w:r>
    </w:p>
    <w:p w:rsidR="00AA4A58" w:rsidRPr="00AA4A58" w:rsidRDefault="00F11C65" w:rsidP="00AA4A58">
      <w:pPr>
        <w:widowControl w:val="0"/>
        <w:tabs>
          <w:tab w:val="left" w:pos="1000"/>
        </w:tabs>
        <w:ind w:firstLine="709"/>
        <w:rPr>
          <w:sz w:val="28"/>
          <w:szCs w:val="28"/>
        </w:rPr>
      </w:pPr>
      <w:r>
        <w:rPr>
          <w:sz w:val="28"/>
          <w:szCs w:val="28"/>
        </w:rPr>
        <w:t>б</w:t>
      </w:r>
      <w:r w:rsidR="00AA4A58" w:rsidRPr="00AA4A58">
        <w:rPr>
          <w:sz w:val="28"/>
          <w:szCs w:val="28"/>
        </w:rPr>
        <w:t>ольшое количество находящегося в эксплуатации оборудования, отработавшего свой расчётный срок службы (ресурс):</w:t>
      </w:r>
    </w:p>
    <w:p w:rsidR="00AA4A58" w:rsidRPr="00AA4A58" w:rsidRDefault="00AA4A58" w:rsidP="00AA4A58">
      <w:pPr>
        <w:widowControl w:val="0"/>
        <w:tabs>
          <w:tab w:val="left" w:pos="1000"/>
        </w:tabs>
        <w:ind w:firstLine="709"/>
        <w:rPr>
          <w:sz w:val="28"/>
          <w:szCs w:val="28"/>
        </w:rPr>
      </w:pPr>
      <w:r w:rsidRPr="00AA4A58">
        <w:rPr>
          <w:sz w:val="28"/>
          <w:szCs w:val="28"/>
        </w:rPr>
        <w:t></w:t>
      </w:r>
      <w:r w:rsidRPr="00AA4A58">
        <w:rPr>
          <w:sz w:val="28"/>
          <w:szCs w:val="28"/>
        </w:rPr>
        <w:tab/>
        <w:t>большинство железнодорожных подъездных путей, используемых для транспортирования опасных веществ, эксплуатируются длительное время, как следствие появляются отклонения от требований нормативно-технических документов угрожающие привести к аварийным ситуациям, но предприятия недостаточно вкладывают средств на их текущее содержание, ремонт и обновление;</w:t>
      </w:r>
    </w:p>
    <w:p w:rsidR="00AA4A58" w:rsidRPr="00AA4A58" w:rsidRDefault="00AA4A58" w:rsidP="00AA4A58">
      <w:pPr>
        <w:widowControl w:val="0"/>
        <w:tabs>
          <w:tab w:val="left" w:pos="1000"/>
        </w:tabs>
        <w:ind w:firstLine="709"/>
        <w:rPr>
          <w:sz w:val="28"/>
          <w:szCs w:val="28"/>
        </w:rPr>
      </w:pPr>
      <w:r w:rsidRPr="00AA4A58">
        <w:rPr>
          <w:sz w:val="28"/>
          <w:szCs w:val="28"/>
        </w:rPr>
        <w:t></w:t>
      </w:r>
      <w:r w:rsidRPr="00AA4A58">
        <w:rPr>
          <w:sz w:val="28"/>
          <w:szCs w:val="28"/>
        </w:rPr>
        <w:tab/>
        <w:t>предприятия</w:t>
      </w:r>
      <w:r>
        <w:rPr>
          <w:sz w:val="28"/>
          <w:szCs w:val="28"/>
        </w:rPr>
        <w:t xml:space="preserve"> </w:t>
      </w:r>
      <w:r w:rsidRPr="00AA4A58">
        <w:rPr>
          <w:sz w:val="28"/>
          <w:szCs w:val="28"/>
        </w:rPr>
        <w:t>(организации) недостаточно используют экспертизу промышленн</w:t>
      </w:r>
      <w:r w:rsidR="008238CB">
        <w:rPr>
          <w:sz w:val="28"/>
          <w:szCs w:val="28"/>
        </w:rPr>
        <w:t>о</w:t>
      </w:r>
      <w:r w:rsidRPr="00AA4A58">
        <w:rPr>
          <w:sz w:val="28"/>
          <w:szCs w:val="28"/>
        </w:rPr>
        <w:t>й безопасности для оценки состояния промышленной безопасности при транспортировании опасных веществ. Одной из причин является отсутствие в предыдущих заключениях срока следующего обследования сооружений (</w:t>
      </w:r>
      <w:proofErr w:type="spellStart"/>
      <w:r w:rsidRPr="00AA4A58">
        <w:rPr>
          <w:sz w:val="28"/>
          <w:szCs w:val="28"/>
        </w:rPr>
        <w:t>ж.д</w:t>
      </w:r>
      <w:proofErr w:type="gramStart"/>
      <w:r w:rsidRPr="00AA4A58">
        <w:rPr>
          <w:sz w:val="28"/>
          <w:szCs w:val="28"/>
        </w:rPr>
        <w:t>.п</w:t>
      </w:r>
      <w:proofErr w:type="gramEnd"/>
      <w:r w:rsidRPr="00AA4A58">
        <w:rPr>
          <w:sz w:val="28"/>
          <w:szCs w:val="28"/>
        </w:rPr>
        <w:t>уть</w:t>
      </w:r>
      <w:proofErr w:type="spellEnd"/>
      <w:r w:rsidRPr="00AA4A58">
        <w:rPr>
          <w:sz w:val="28"/>
          <w:szCs w:val="28"/>
        </w:rPr>
        <w:t xml:space="preserve"> Гл.1, ст.2, п.2.23 ФЗ №384 Технический регламент о безопасности зданий и сооружений); - не позже 5 лет согласно п. 4.1.12 РД 22-01-97, как следствие, руководители и владельцы предприятий и организаций формально подходят к вопросу анализа состояния промышленной безопасности при транспортировании опасных веществ, считая, что экспертизы промышленный безопасности дают о</w:t>
      </w:r>
      <w:bookmarkStart w:id="0" w:name="_GoBack"/>
      <w:bookmarkEnd w:id="0"/>
      <w:r w:rsidRPr="00AA4A58">
        <w:rPr>
          <w:sz w:val="28"/>
          <w:szCs w:val="28"/>
        </w:rPr>
        <w:t xml:space="preserve">ценку состояния промышленной безопасности объекта, связанного и транспортированием опасных веществ на все времена. Отдельные предприятия проводят анализ состояния подъездных железнодорожных путей используемых для транспортирования опасных веществ путем экспертиз промышленной безопасности, не по всему маршруту, а лишь небольших участков фронтов погрузки выгрузки; </w:t>
      </w:r>
    </w:p>
    <w:p w:rsidR="00AA4A58" w:rsidRPr="00AA4A58" w:rsidRDefault="00AA4A58" w:rsidP="00AA4A58">
      <w:pPr>
        <w:widowControl w:val="0"/>
        <w:tabs>
          <w:tab w:val="left" w:pos="1000"/>
        </w:tabs>
        <w:ind w:firstLine="709"/>
        <w:rPr>
          <w:sz w:val="28"/>
          <w:szCs w:val="28"/>
        </w:rPr>
      </w:pPr>
      <w:r w:rsidRPr="00AA4A58">
        <w:rPr>
          <w:sz w:val="28"/>
          <w:szCs w:val="28"/>
        </w:rPr>
        <w:t></w:t>
      </w:r>
      <w:r w:rsidRPr="00AA4A58">
        <w:rPr>
          <w:sz w:val="28"/>
          <w:szCs w:val="28"/>
        </w:rPr>
        <w:tab/>
        <w:t xml:space="preserve">не организован контроль за прохождением обучения и аттестации, </w:t>
      </w:r>
      <w:r w:rsidRPr="00AA4A58">
        <w:rPr>
          <w:sz w:val="28"/>
          <w:szCs w:val="28"/>
        </w:rPr>
        <w:lastRenderedPageBreak/>
        <w:t>области промышленной безопасности А</w:t>
      </w:r>
      <w:proofErr w:type="gramStart"/>
      <w:r w:rsidRPr="00AA4A58">
        <w:rPr>
          <w:sz w:val="28"/>
          <w:szCs w:val="28"/>
        </w:rPr>
        <w:t>1</w:t>
      </w:r>
      <w:proofErr w:type="gramEnd"/>
      <w:r w:rsidRPr="00AA4A58">
        <w:rPr>
          <w:sz w:val="28"/>
          <w:szCs w:val="28"/>
        </w:rPr>
        <w:t>, Б-10.1, Б-10.2 руководящих работников, специалистов, связанных с транспортированием опасных веществ;</w:t>
      </w:r>
    </w:p>
    <w:p w:rsidR="00AA4A58" w:rsidRPr="00AA4A58" w:rsidRDefault="00AA4A58" w:rsidP="00AA4A58">
      <w:pPr>
        <w:widowControl w:val="0"/>
        <w:tabs>
          <w:tab w:val="left" w:pos="1000"/>
        </w:tabs>
        <w:ind w:firstLine="709"/>
        <w:rPr>
          <w:sz w:val="28"/>
          <w:szCs w:val="28"/>
        </w:rPr>
      </w:pPr>
      <w:r w:rsidRPr="00AA4A58">
        <w:rPr>
          <w:sz w:val="28"/>
          <w:szCs w:val="28"/>
        </w:rPr>
        <w:t></w:t>
      </w:r>
      <w:r w:rsidRPr="00AA4A58">
        <w:rPr>
          <w:sz w:val="28"/>
          <w:szCs w:val="28"/>
        </w:rPr>
        <w:tab/>
        <w:t xml:space="preserve">многие эстакады, фронты слива/налива опасных веществ построенные 30 - 40 лет назад не в полной мере отвечают требованиям ГОСТов, СНиПов и ВУП СНЭ, однако руководители предприятий недостаточно уделяют внимания мероприятиям по приведению данных технических устройств и сооружений в соответствие с действующими нормами; </w:t>
      </w:r>
    </w:p>
    <w:p w:rsidR="00AA4A58" w:rsidRPr="00AA4A58" w:rsidRDefault="00AA4A58" w:rsidP="00AA4A58">
      <w:pPr>
        <w:widowControl w:val="0"/>
        <w:tabs>
          <w:tab w:val="left" w:pos="1000"/>
        </w:tabs>
        <w:ind w:firstLine="709"/>
        <w:rPr>
          <w:sz w:val="28"/>
          <w:szCs w:val="28"/>
        </w:rPr>
      </w:pPr>
      <w:r w:rsidRPr="00AA4A58">
        <w:rPr>
          <w:sz w:val="28"/>
          <w:szCs w:val="28"/>
        </w:rPr>
        <w:t></w:t>
      </w:r>
      <w:r w:rsidRPr="00AA4A58">
        <w:rPr>
          <w:sz w:val="28"/>
          <w:szCs w:val="28"/>
        </w:rPr>
        <w:tab/>
        <w:t xml:space="preserve">на отдельных предприятиях не уделяется внимание безопасности работников участвующих в транспортировании (сливе/наливе) опасных веществ (кислот и щелочей) отсутствуют кожухи и желоба под трубопроводами в местах прохода людей и проезда транспорта, а также души – </w:t>
      </w:r>
      <w:proofErr w:type="spellStart"/>
      <w:r w:rsidRPr="00AA4A58">
        <w:rPr>
          <w:sz w:val="28"/>
          <w:szCs w:val="28"/>
        </w:rPr>
        <w:t>самоспасатели</w:t>
      </w:r>
      <w:proofErr w:type="spellEnd"/>
      <w:r w:rsidRPr="00AA4A58">
        <w:rPr>
          <w:sz w:val="28"/>
          <w:szCs w:val="28"/>
        </w:rPr>
        <w:t xml:space="preserve"> в непосредственной близости от проведения операций по транспортированию опасных веществ (кислот и щелочей);</w:t>
      </w:r>
    </w:p>
    <w:p w:rsidR="00AA4A58" w:rsidRPr="00AA4A58" w:rsidRDefault="00AA4A58" w:rsidP="00AA4A58">
      <w:pPr>
        <w:widowControl w:val="0"/>
        <w:tabs>
          <w:tab w:val="left" w:pos="1000"/>
        </w:tabs>
        <w:ind w:firstLine="709"/>
        <w:rPr>
          <w:sz w:val="28"/>
          <w:szCs w:val="28"/>
        </w:rPr>
      </w:pPr>
      <w:r w:rsidRPr="00AA4A58">
        <w:rPr>
          <w:sz w:val="28"/>
          <w:szCs w:val="28"/>
        </w:rPr>
        <w:t xml:space="preserve">низкий уровень исполнительской дисциплины обслуживающего оборудование персонала, руководителей и специалистов предприятий (организаций), осуществляющих его эксплуатацию, ремонт, освидетельствование, диагностирование и экспертизу промышленной безопасности, в </w:t>
      </w:r>
      <w:proofErr w:type="gramStart"/>
      <w:r w:rsidRPr="00AA4A58">
        <w:rPr>
          <w:sz w:val="28"/>
          <w:szCs w:val="28"/>
        </w:rPr>
        <w:t>связи</w:t>
      </w:r>
      <w:proofErr w:type="gramEnd"/>
      <w:r w:rsidRPr="00AA4A58">
        <w:rPr>
          <w:sz w:val="28"/>
          <w:szCs w:val="28"/>
        </w:rPr>
        <w:t xml:space="preserve"> с чем необходимо повышение эффективности контрольной (надзорной) деятельности, в том числе:  </w:t>
      </w:r>
    </w:p>
    <w:p w:rsidR="00AA4A58" w:rsidRPr="00AA4A58" w:rsidRDefault="00AA4A58" w:rsidP="00AA4A58">
      <w:pPr>
        <w:widowControl w:val="0"/>
        <w:tabs>
          <w:tab w:val="left" w:pos="1000"/>
        </w:tabs>
        <w:ind w:firstLine="709"/>
        <w:rPr>
          <w:sz w:val="28"/>
          <w:szCs w:val="28"/>
        </w:rPr>
      </w:pPr>
      <w:r w:rsidRPr="00AA4A58">
        <w:rPr>
          <w:sz w:val="28"/>
          <w:szCs w:val="28"/>
        </w:rPr>
        <w:t></w:t>
      </w:r>
      <w:r w:rsidRPr="00AA4A58">
        <w:rPr>
          <w:sz w:val="28"/>
          <w:szCs w:val="28"/>
        </w:rPr>
        <w:tab/>
        <w:t>на многих предприятиях оптимизация численности работников связанных осуществлением проверок, текущего содержания и ремонта подъездных путей предназначенных для транспортирования опасных веществ в соответствии с установленными требованиями привела недостатку или полному отсутствию квалифицированных работников этой сферы;</w:t>
      </w:r>
    </w:p>
    <w:p w:rsidR="00AA4A58" w:rsidRPr="00AA4A58" w:rsidRDefault="00AA4A58" w:rsidP="00AA4A58">
      <w:pPr>
        <w:widowControl w:val="0"/>
        <w:tabs>
          <w:tab w:val="left" w:pos="1000"/>
        </w:tabs>
        <w:ind w:firstLine="709"/>
        <w:rPr>
          <w:sz w:val="28"/>
          <w:szCs w:val="28"/>
        </w:rPr>
      </w:pPr>
      <w:r w:rsidRPr="00AA4A58">
        <w:rPr>
          <w:sz w:val="28"/>
          <w:szCs w:val="28"/>
        </w:rPr>
        <w:t></w:t>
      </w:r>
      <w:r w:rsidRPr="00AA4A58">
        <w:rPr>
          <w:sz w:val="28"/>
          <w:szCs w:val="28"/>
        </w:rPr>
        <w:tab/>
        <w:t>не в полном объеме проводится работа по ежегодному проведению неразрушающего контроля диагностики (дефектоскопии) железнодорожных подъездных путей, предназначенных для транспортирования опасных веществ аттестованными лабораториями неразрушающего контроля;</w:t>
      </w:r>
    </w:p>
    <w:p w:rsidR="00AA4A58" w:rsidRPr="00AA4A58" w:rsidRDefault="00AA4A58" w:rsidP="00AA4A58">
      <w:pPr>
        <w:widowControl w:val="0"/>
        <w:tabs>
          <w:tab w:val="left" w:pos="1000"/>
        </w:tabs>
        <w:ind w:firstLine="709"/>
        <w:rPr>
          <w:sz w:val="28"/>
          <w:szCs w:val="28"/>
        </w:rPr>
      </w:pPr>
      <w:r w:rsidRPr="00AA4A58">
        <w:rPr>
          <w:sz w:val="28"/>
          <w:szCs w:val="28"/>
        </w:rPr>
        <w:t></w:t>
      </w:r>
      <w:r w:rsidRPr="00AA4A58">
        <w:rPr>
          <w:sz w:val="28"/>
          <w:szCs w:val="28"/>
        </w:rPr>
        <w:tab/>
        <w:t>грузовые фронта сливов кислот на железнодорожном пути необщего пользования не оборудованы датчиками контроля загазованности с сигнализацией превышения ПДК;</w:t>
      </w:r>
    </w:p>
    <w:p w:rsidR="00AA4A58" w:rsidRPr="00AA4A58" w:rsidRDefault="00AA4A58" w:rsidP="00AA4A58">
      <w:pPr>
        <w:widowControl w:val="0"/>
        <w:tabs>
          <w:tab w:val="left" w:pos="1000"/>
        </w:tabs>
        <w:ind w:firstLine="709"/>
        <w:rPr>
          <w:sz w:val="28"/>
          <w:szCs w:val="28"/>
        </w:rPr>
      </w:pPr>
      <w:r w:rsidRPr="00AA4A58">
        <w:rPr>
          <w:sz w:val="28"/>
          <w:szCs w:val="28"/>
        </w:rPr>
        <w:t></w:t>
      </w:r>
      <w:r w:rsidRPr="00AA4A58">
        <w:rPr>
          <w:sz w:val="28"/>
          <w:szCs w:val="28"/>
        </w:rPr>
        <w:tab/>
        <w:t>документы на вывод оборудования ОПО (грузовые фронта выгрузки опасных веществ на железнодорожные пути необщего пользования) из эксплуатации на длительный период не оформляются в соответствии с нормативными правовыми актами;</w:t>
      </w:r>
    </w:p>
    <w:p w:rsidR="00AA4A58" w:rsidRPr="00AA4A58" w:rsidRDefault="00AA4A58" w:rsidP="00AA4A58">
      <w:pPr>
        <w:widowControl w:val="0"/>
        <w:tabs>
          <w:tab w:val="left" w:pos="1000"/>
        </w:tabs>
        <w:ind w:firstLine="709"/>
        <w:rPr>
          <w:sz w:val="28"/>
          <w:szCs w:val="28"/>
        </w:rPr>
      </w:pPr>
      <w:r w:rsidRPr="00AA4A58">
        <w:rPr>
          <w:sz w:val="28"/>
          <w:szCs w:val="28"/>
        </w:rPr>
        <w:t></w:t>
      </w:r>
      <w:r w:rsidRPr="00AA4A58">
        <w:rPr>
          <w:sz w:val="28"/>
          <w:szCs w:val="28"/>
        </w:rPr>
        <w:tab/>
        <w:t xml:space="preserve">в связи с уменьшением объемов потребления опасных веществ, предприятия переходят на транспортирование опасных веществ автотранспортом. Однако руководством предприятий (организаций) не уделяют должного внимания безопасности транспортирования опасных веществ </w:t>
      </w:r>
      <w:r w:rsidRPr="00AA4A58">
        <w:rPr>
          <w:sz w:val="28"/>
          <w:szCs w:val="28"/>
        </w:rPr>
        <w:lastRenderedPageBreak/>
        <w:t>автомобильным транспортом, в том числе:</w:t>
      </w:r>
    </w:p>
    <w:p w:rsidR="00AA4A58" w:rsidRPr="00AA4A58" w:rsidRDefault="00AA4A58" w:rsidP="00AA4A58">
      <w:pPr>
        <w:widowControl w:val="0"/>
        <w:tabs>
          <w:tab w:val="left" w:pos="1000"/>
        </w:tabs>
        <w:ind w:firstLine="709"/>
        <w:rPr>
          <w:sz w:val="28"/>
          <w:szCs w:val="28"/>
        </w:rPr>
      </w:pPr>
      <w:r w:rsidRPr="00AA4A58">
        <w:rPr>
          <w:sz w:val="28"/>
          <w:szCs w:val="28"/>
        </w:rPr>
        <w:t></w:t>
      </w:r>
      <w:r w:rsidRPr="00AA4A58">
        <w:rPr>
          <w:sz w:val="28"/>
          <w:szCs w:val="28"/>
        </w:rPr>
        <w:tab/>
        <w:t>утверждению маршрутов транспортирования (перевозки) опасных веществ</w:t>
      </w:r>
      <w:r w:rsidR="00862DB2">
        <w:rPr>
          <w:sz w:val="28"/>
          <w:szCs w:val="28"/>
        </w:rPr>
        <w:t xml:space="preserve"> </w:t>
      </w:r>
      <w:r w:rsidRPr="00AA4A58">
        <w:rPr>
          <w:sz w:val="28"/>
          <w:szCs w:val="28"/>
        </w:rPr>
        <w:t>(грузов) по территории предприятия для собственных автотранспортных средств и согласованию этих маршрутов для сторонних организаций,</w:t>
      </w:r>
    </w:p>
    <w:p w:rsidR="00AA4A58" w:rsidRPr="00AA4A58" w:rsidRDefault="00AA4A58" w:rsidP="00AA4A58">
      <w:pPr>
        <w:widowControl w:val="0"/>
        <w:tabs>
          <w:tab w:val="left" w:pos="1000"/>
        </w:tabs>
        <w:ind w:firstLine="709"/>
        <w:rPr>
          <w:sz w:val="28"/>
          <w:szCs w:val="28"/>
        </w:rPr>
      </w:pPr>
      <w:r w:rsidRPr="00AA4A58">
        <w:rPr>
          <w:sz w:val="28"/>
          <w:szCs w:val="28"/>
        </w:rPr>
        <w:t></w:t>
      </w:r>
      <w:r w:rsidRPr="00AA4A58">
        <w:rPr>
          <w:sz w:val="28"/>
          <w:szCs w:val="28"/>
        </w:rPr>
        <w:tab/>
        <w:t xml:space="preserve"> установки дорожных знаков «Направление движения с опасными грузами» «железнодорожные переезды» по утвержденным маршрутам на территории промышленных предприятий,</w:t>
      </w:r>
    </w:p>
    <w:p w:rsidR="00C429D4" w:rsidRDefault="00AA4A58" w:rsidP="00C429D4">
      <w:pPr>
        <w:widowControl w:val="0"/>
        <w:tabs>
          <w:tab w:val="left" w:pos="1000"/>
        </w:tabs>
        <w:ind w:firstLine="709"/>
        <w:rPr>
          <w:sz w:val="28"/>
          <w:szCs w:val="28"/>
        </w:rPr>
      </w:pPr>
      <w:r w:rsidRPr="00AA4A58">
        <w:rPr>
          <w:sz w:val="28"/>
          <w:szCs w:val="28"/>
        </w:rPr>
        <w:t></w:t>
      </w:r>
      <w:r w:rsidRPr="00AA4A58">
        <w:rPr>
          <w:sz w:val="28"/>
          <w:szCs w:val="28"/>
        </w:rPr>
        <w:tab/>
        <w:t>назначению лиц ответственных за безопасное транспортирование опасных веществ автомобильным транспортом</w:t>
      </w:r>
      <w:proofErr w:type="gramStart"/>
      <w:r w:rsidRPr="00AA4A58">
        <w:rPr>
          <w:sz w:val="28"/>
          <w:szCs w:val="28"/>
        </w:rPr>
        <w:t>.</w:t>
      </w:r>
      <w:permEnd w:id="708148436"/>
      <w:r w:rsidR="00C429D4">
        <w:rPr>
          <w:sz w:val="28"/>
          <w:szCs w:val="28"/>
        </w:rPr>
        <w:t>.</w:t>
      </w:r>
      <w:proofErr w:type="gramEnd"/>
    </w:p>
    <w:tbl>
      <w:tblPr>
        <w:tblStyle w:val="ad"/>
        <w:tblW w:w="0" w:type="auto"/>
        <w:tblLook w:val="04A0" w:firstRow="1" w:lastRow="0" w:firstColumn="1" w:lastColumn="0" w:noHBand="0" w:noVBand="1"/>
      </w:tblPr>
      <w:tblGrid>
        <w:gridCol w:w="9345"/>
      </w:tblGrid>
      <w:tr w:rsidR="00C429D4" w:rsidTr="00C429D4">
        <w:tc>
          <w:tcPr>
            <w:tcW w:w="9345" w:type="dxa"/>
            <w:tcBorders>
              <w:top w:val="single" w:sz="4" w:space="0" w:color="auto"/>
              <w:left w:val="single" w:sz="4" w:space="0" w:color="auto"/>
              <w:bottom w:val="single" w:sz="4" w:space="0" w:color="auto"/>
              <w:right w:val="single" w:sz="4" w:space="0" w:color="auto"/>
            </w:tcBorders>
          </w:tcPr>
          <w:p w:rsidR="00C429D4" w:rsidRDefault="00C429D4">
            <w:pPr>
              <w:widowControl w:val="0"/>
              <w:ind w:firstLine="738"/>
              <w:rPr>
                <w:sz w:val="28"/>
                <w:szCs w:val="28"/>
                <w:lang w:eastAsia="en-US" w:bidi="ru-RU"/>
              </w:rPr>
            </w:pPr>
            <w:permStart w:id="726099622" w:edGrp="everyone"/>
            <w:permEnd w:id="726099622"/>
          </w:p>
        </w:tc>
      </w:tr>
    </w:tbl>
    <w:p w:rsidR="00C429D4" w:rsidRDefault="00C429D4" w:rsidP="00C429D4">
      <w:pPr>
        <w:widowControl w:val="0"/>
        <w:tabs>
          <w:tab w:val="left" w:pos="1000"/>
        </w:tabs>
        <w:ind w:firstLine="709"/>
        <w:rPr>
          <w:sz w:val="28"/>
          <w:szCs w:val="28"/>
        </w:rPr>
      </w:pPr>
    </w:p>
    <w:p w:rsidR="00C429D4" w:rsidRDefault="00C429D4" w:rsidP="00C429D4">
      <w:pPr>
        <w:widowControl w:val="0"/>
        <w:tabs>
          <w:tab w:val="left" w:pos="1000"/>
        </w:tabs>
        <w:ind w:firstLine="709"/>
        <w:rPr>
          <w:sz w:val="28"/>
          <w:szCs w:val="28"/>
        </w:rPr>
      </w:pPr>
      <w:r>
        <w:rPr>
          <w:sz w:val="28"/>
          <w:szCs w:val="28"/>
        </w:rPr>
        <w:t xml:space="preserve">Дополнительные рекомендации подконтрольным субъектам </w:t>
      </w:r>
      <w:r>
        <w:rPr>
          <w:sz w:val="28"/>
          <w:szCs w:val="28"/>
        </w:rPr>
        <w:br/>
        <w:t xml:space="preserve">по соблюдению требований в области </w:t>
      </w:r>
      <w:permStart w:id="531593234" w:edGrp="everyone"/>
      <w:r w:rsidR="00815764">
        <w:rPr>
          <w:sz w:val="28"/>
          <w:szCs w:val="28"/>
        </w:rPr>
        <w:t>промышленной безопасности</w:t>
      </w:r>
      <w:r>
        <w:rPr>
          <w:sz w:val="28"/>
          <w:szCs w:val="28"/>
        </w:rPr>
        <w:t>_</w:t>
      </w:r>
      <w:permEnd w:id="531593234"/>
      <w:r>
        <w:rPr>
          <w:sz w:val="28"/>
          <w:szCs w:val="28"/>
        </w:rPr>
        <w:t>:</w:t>
      </w:r>
    </w:p>
    <w:p w:rsidR="00C429D4" w:rsidRDefault="00C429D4" w:rsidP="00C429D4">
      <w:pPr>
        <w:widowControl w:val="0"/>
        <w:tabs>
          <w:tab w:val="left" w:pos="1000"/>
        </w:tabs>
        <w:ind w:firstLine="709"/>
        <w:rPr>
          <w:sz w:val="28"/>
          <w:szCs w:val="28"/>
        </w:rPr>
      </w:pPr>
      <w:permStart w:id="177547162" w:edGrp="everyone"/>
      <w:r>
        <w:rPr>
          <w:sz w:val="28"/>
          <w:szCs w:val="28"/>
        </w:rPr>
        <w:t>разработать и реализовывать на объектах предупредительные (профилактические) мероприятия, направленные на снижение рисков аварийности и смертельного травматизма персонала, а также обеспечение устойчивости функционирования объектов;</w:t>
      </w:r>
    </w:p>
    <w:p w:rsidR="00C429D4" w:rsidRDefault="00C429D4" w:rsidP="00C429D4">
      <w:pPr>
        <w:widowControl w:val="0"/>
        <w:tabs>
          <w:tab w:val="left" w:pos="1000"/>
        </w:tabs>
        <w:ind w:firstLine="709"/>
        <w:rPr>
          <w:sz w:val="28"/>
          <w:szCs w:val="28"/>
        </w:rPr>
      </w:pPr>
      <w:r>
        <w:rPr>
          <w:sz w:val="28"/>
          <w:szCs w:val="28"/>
        </w:rPr>
        <w:t xml:space="preserve">обеспечить выполнение нормативных требований </w:t>
      </w:r>
      <w:r w:rsidR="00815764">
        <w:rPr>
          <w:sz w:val="28"/>
          <w:szCs w:val="28"/>
        </w:rPr>
        <w:t>промышленной безопасности</w:t>
      </w:r>
      <w:r>
        <w:rPr>
          <w:sz w:val="28"/>
          <w:szCs w:val="28"/>
        </w:rPr>
        <w:t>;</w:t>
      </w:r>
    </w:p>
    <w:p w:rsidR="00C429D4" w:rsidRDefault="00C429D4" w:rsidP="00C429D4">
      <w:pPr>
        <w:widowControl w:val="0"/>
        <w:tabs>
          <w:tab w:val="left" w:pos="1000"/>
        </w:tabs>
        <w:ind w:firstLine="709"/>
        <w:rPr>
          <w:sz w:val="28"/>
          <w:szCs w:val="28"/>
        </w:rPr>
      </w:pPr>
      <w:r>
        <w:rPr>
          <w:sz w:val="28"/>
          <w:szCs w:val="28"/>
        </w:rPr>
        <w:t>обратить особое внимание на принимаемые нормативные правовые акты, актуализирующие обязательные требования в области надзора</w:t>
      </w:r>
      <w:r w:rsidR="00815764" w:rsidRPr="00815764">
        <w:rPr>
          <w:sz w:val="28"/>
          <w:szCs w:val="28"/>
        </w:rPr>
        <w:t xml:space="preserve"> за объектами транспортирования опасных веществ</w:t>
      </w:r>
      <w:permEnd w:id="177547162"/>
      <w:r>
        <w:rPr>
          <w:sz w:val="28"/>
          <w:szCs w:val="28"/>
        </w:rPr>
        <w:t>.</w:t>
      </w:r>
    </w:p>
    <w:tbl>
      <w:tblPr>
        <w:tblStyle w:val="ad"/>
        <w:tblW w:w="0" w:type="auto"/>
        <w:tblLook w:val="04A0" w:firstRow="1" w:lastRow="0" w:firstColumn="1" w:lastColumn="0" w:noHBand="0" w:noVBand="1"/>
      </w:tblPr>
      <w:tblGrid>
        <w:gridCol w:w="9345"/>
      </w:tblGrid>
      <w:tr w:rsidR="00C429D4" w:rsidTr="00C429D4">
        <w:tc>
          <w:tcPr>
            <w:tcW w:w="9345" w:type="dxa"/>
            <w:tcBorders>
              <w:top w:val="single" w:sz="4" w:space="0" w:color="auto"/>
              <w:left w:val="single" w:sz="4" w:space="0" w:color="auto"/>
              <w:bottom w:val="single" w:sz="4" w:space="0" w:color="auto"/>
              <w:right w:val="single" w:sz="4" w:space="0" w:color="auto"/>
            </w:tcBorders>
          </w:tcPr>
          <w:p w:rsidR="00C429D4" w:rsidRDefault="00C429D4">
            <w:pPr>
              <w:widowControl w:val="0"/>
              <w:ind w:firstLine="738"/>
              <w:rPr>
                <w:sz w:val="28"/>
                <w:szCs w:val="28"/>
                <w:lang w:eastAsia="en-US" w:bidi="ru-RU"/>
              </w:rPr>
            </w:pPr>
            <w:permStart w:id="367143021" w:edGrp="everyone"/>
            <w:permEnd w:id="367143021"/>
          </w:p>
        </w:tc>
      </w:tr>
    </w:tbl>
    <w:p w:rsidR="00C429D4" w:rsidRDefault="00C429D4" w:rsidP="00C429D4">
      <w:pPr>
        <w:widowControl w:val="0"/>
        <w:ind w:firstLine="709"/>
        <w:rPr>
          <w:rFonts w:eastAsiaTheme="minorHAnsi"/>
          <w:bCs/>
          <w:sz w:val="28"/>
          <w:szCs w:val="28"/>
          <w:lang w:eastAsia="en-US"/>
        </w:rPr>
      </w:pPr>
    </w:p>
    <w:p w:rsidR="00C429D4" w:rsidRDefault="00C429D4" w:rsidP="00C429D4">
      <w:pPr>
        <w:widowControl w:val="0"/>
        <w:ind w:firstLine="709"/>
        <w:rPr>
          <w:rFonts w:eastAsiaTheme="minorHAnsi"/>
          <w:bCs/>
          <w:sz w:val="28"/>
          <w:szCs w:val="28"/>
          <w:lang w:eastAsia="en-US"/>
        </w:rPr>
      </w:pPr>
    </w:p>
    <w:p w:rsidR="006554A6" w:rsidRPr="006554A6" w:rsidRDefault="006554A6" w:rsidP="006554A6">
      <w:pPr>
        <w:widowControl w:val="0"/>
        <w:ind w:firstLine="709"/>
        <w:rPr>
          <w:rFonts w:eastAsiaTheme="minorHAnsi"/>
          <w:bCs/>
          <w:sz w:val="28"/>
          <w:szCs w:val="28"/>
          <w:lang w:eastAsia="en-US"/>
        </w:rPr>
      </w:pPr>
    </w:p>
    <w:p w:rsidR="006554A6" w:rsidRPr="006554A6" w:rsidRDefault="006554A6" w:rsidP="006554A6">
      <w:pPr>
        <w:jc w:val="center"/>
        <w:rPr>
          <w:sz w:val="28"/>
          <w:szCs w:val="28"/>
        </w:rPr>
      </w:pPr>
      <w:r w:rsidRPr="006554A6">
        <w:rPr>
          <w:sz w:val="28"/>
          <w:szCs w:val="28"/>
        </w:rPr>
        <w:t>____________</w:t>
      </w:r>
    </w:p>
    <w:sectPr w:rsidR="006554A6" w:rsidRPr="006554A6" w:rsidSect="006028C2">
      <w:pgSz w:w="11906" w:h="16838"/>
      <w:pgMar w:top="1134"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7146" w:rsidRDefault="00CA7146" w:rsidP="00BC344D">
      <w:pPr>
        <w:spacing w:line="240" w:lineRule="auto"/>
      </w:pPr>
      <w:r>
        <w:separator/>
      </w:r>
    </w:p>
  </w:endnote>
  <w:endnote w:type="continuationSeparator" w:id="0">
    <w:p w:rsidR="00CA7146" w:rsidRDefault="00CA7146" w:rsidP="00BC344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7146" w:rsidRDefault="00CA7146" w:rsidP="00BC344D">
      <w:pPr>
        <w:spacing w:line="240" w:lineRule="auto"/>
      </w:pPr>
      <w:r>
        <w:separator/>
      </w:r>
    </w:p>
  </w:footnote>
  <w:footnote w:type="continuationSeparator" w:id="0">
    <w:p w:rsidR="00CA7146" w:rsidRDefault="00CA7146" w:rsidP="00BC344D">
      <w:pPr>
        <w:spacing w:line="240" w:lineRule="auto"/>
      </w:pPr>
      <w:r>
        <w:continuationSeparator/>
      </w:r>
    </w:p>
  </w:footnote>
  <w:footnote w:id="1">
    <w:p w:rsidR="00BC344D" w:rsidRDefault="00BC344D">
      <w:pPr>
        <w:pStyle w:val="aa"/>
      </w:pPr>
      <w:r>
        <w:rPr>
          <w:rStyle w:val="ac"/>
        </w:rPr>
        <w:footnoteRef/>
      </w:r>
      <w:r>
        <w:t xml:space="preserve"> Количественный показатель</w:t>
      </w:r>
    </w:p>
  </w:footnote>
  <w:footnote w:id="2">
    <w:p w:rsidR="00AB40DF" w:rsidRDefault="00AB40DF" w:rsidP="00AB40DF">
      <w:pPr>
        <w:pStyle w:val="aa"/>
      </w:pPr>
      <w:r>
        <w:rPr>
          <w:rStyle w:val="ac"/>
        </w:rPr>
        <w:footnoteRef/>
      </w:r>
      <w:r>
        <w:t xml:space="preserve"> </w:t>
      </w:r>
      <w:r w:rsidRPr="00AB40DF">
        <w:rPr>
          <w:sz w:val="18"/>
          <w:szCs w:val="18"/>
        </w:rPr>
        <w:t xml:space="preserve">часть 3 статьи 46 Федерального закона </w:t>
      </w:r>
      <w:r w:rsidR="00593E76" w:rsidRPr="00593E76">
        <w:rPr>
          <w:sz w:val="18"/>
          <w:szCs w:val="18"/>
        </w:rPr>
        <w:t xml:space="preserve">от 31.07.2020 </w:t>
      </w:r>
      <w:r w:rsidRPr="00AB40DF">
        <w:rPr>
          <w:sz w:val="18"/>
          <w:szCs w:val="18"/>
        </w:rPr>
        <w:t>№ 248-ФЗ</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readOnly" w:enforcement="1" w:cryptProviderType="rsaAES" w:cryptAlgorithmClass="hash" w:cryptAlgorithmType="typeAny" w:cryptAlgorithmSid="14" w:cryptSpinCount="100000" w:hash="Usc1wFjQjItUKxRVzknYXQGBDy3+SkvzsTV6BtJ1CLtvOVn5Enc4xAwU8ZAviDLCxxXSNmuB1bQcu6+gP/23Iw==" w:salt="lEq+qdaSiIt98ntO4IAsXA=="/>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0D55"/>
    <w:rsid w:val="000220D2"/>
    <w:rsid w:val="00045377"/>
    <w:rsid w:val="00057EB7"/>
    <w:rsid w:val="000E067E"/>
    <w:rsid w:val="000F339A"/>
    <w:rsid w:val="00105371"/>
    <w:rsid w:val="00110D6E"/>
    <w:rsid w:val="001124A3"/>
    <w:rsid w:val="00135115"/>
    <w:rsid w:val="0018199E"/>
    <w:rsid w:val="00184176"/>
    <w:rsid w:val="00185335"/>
    <w:rsid w:val="001855F6"/>
    <w:rsid w:val="001B1D44"/>
    <w:rsid w:val="001C532C"/>
    <w:rsid w:val="001F397D"/>
    <w:rsid w:val="002049C3"/>
    <w:rsid w:val="00232B24"/>
    <w:rsid w:val="0025770E"/>
    <w:rsid w:val="00276AA2"/>
    <w:rsid w:val="00277944"/>
    <w:rsid w:val="002D63FE"/>
    <w:rsid w:val="002E7A35"/>
    <w:rsid w:val="00304B1C"/>
    <w:rsid w:val="00380224"/>
    <w:rsid w:val="003C1992"/>
    <w:rsid w:val="00420B94"/>
    <w:rsid w:val="00436798"/>
    <w:rsid w:val="00437158"/>
    <w:rsid w:val="004D25F0"/>
    <w:rsid w:val="004D4A47"/>
    <w:rsid w:val="00512D11"/>
    <w:rsid w:val="005813B4"/>
    <w:rsid w:val="00593E76"/>
    <w:rsid w:val="005D74C6"/>
    <w:rsid w:val="006028C2"/>
    <w:rsid w:val="00602AE5"/>
    <w:rsid w:val="00607645"/>
    <w:rsid w:val="00622669"/>
    <w:rsid w:val="00632448"/>
    <w:rsid w:val="00637343"/>
    <w:rsid w:val="006554A6"/>
    <w:rsid w:val="00682D68"/>
    <w:rsid w:val="00695A6A"/>
    <w:rsid w:val="006A60FB"/>
    <w:rsid w:val="006B6291"/>
    <w:rsid w:val="00761278"/>
    <w:rsid w:val="00773FB1"/>
    <w:rsid w:val="0079334E"/>
    <w:rsid w:val="007B71BD"/>
    <w:rsid w:val="007E02C1"/>
    <w:rsid w:val="0080664D"/>
    <w:rsid w:val="00815764"/>
    <w:rsid w:val="0082363A"/>
    <w:rsid w:val="008238CB"/>
    <w:rsid w:val="0084796A"/>
    <w:rsid w:val="00855912"/>
    <w:rsid w:val="00862DB2"/>
    <w:rsid w:val="008A4EF0"/>
    <w:rsid w:val="00911E3A"/>
    <w:rsid w:val="0093680D"/>
    <w:rsid w:val="00941DD4"/>
    <w:rsid w:val="00960546"/>
    <w:rsid w:val="00971A61"/>
    <w:rsid w:val="00993CEC"/>
    <w:rsid w:val="009E63E6"/>
    <w:rsid w:val="009F6EB4"/>
    <w:rsid w:val="00A21952"/>
    <w:rsid w:val="00A40C33"/>
    <w:rsid w:val="00A41A33"/>
    <w:rsid w:val="00A60C06"/>
    <w:rsid w:val="00AA4A58"/>
    <w:rsid w:val="00AB40DF"/>
    <w:rsid w:val="00AB79E5"/>
    <w:rsid w:val="00B01BDB"/>
    <w:rsid w:val="00B4338B"/>
    <w:rsid w:val="00B46D61"/>
    <w:rsid w:val="00B663E9"/>
    <w:rsid w:val="00BA6699"/>
    <w:rsid w:val="00BC344D"/>
    <w:rsid w:val="00C13764"/>
    <w:rsid w:val="00C21E31"/>
    <w:rsid w:val="00C31052"/>
    <w:rsid w:val="00C310B3"/>
    <w:rsid w:val="00C429D4"/>
    <w:rsid w:val="00C55241"/>
    <w:rsid w:val="00C70D55"/>
    <w:rsid w:val="00C92A43"/>
    <w:rsid w:val="00CA7146"/>
    <w:rsid w:val="00CB1299"/>
    <w:rsid w:val="00CB5D77"/>
    <w:rsid w:val="00CE7EAD"/>
    <w:rsid w:val="00D239F1"/>
    <w:rsid w:val="00D24873"/>
    <w:rsid w:val="00D34688"/>
    <w:rsid w:val="00DC75D8"/>
    <w:rsid w:val="00E03809"/>
    <w:rsid w:val="00E22CE4"/>
    <w:rsid w:val="00E360CB"/>
    <w:rsid w:val="00E4793C"/>
    <w:rsid w:val="00E63E98"/>
    <w:rsid w:val="00E7391B"/>
    <w:rsid w:val="00E94CD6"/>
    <w:rsid w:val="00EB19B4"/>
    <w:rsid w:val="00EC68EE"/>
    <w:rsid w:val="00F06BEC"/>
    <w:rsid w:val="00F11C65"/>
    <w:rsid w:val="00F46E17"/>
    <w:rsid w:val="00F62982"/>
    <w:rsid w:val="00F80869"/>
    <w:rsid w:val="00F8522B"/>
    <w:rsid w:val="00F87654"/>
    <w:rsid w:val="00FE71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9B4"/>
    <w:pPr>
      <w:spacing w:after="0" w:line="276"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C344D"/>
    <w:rPr>
      <w:sz w:val="16"/>
      <w:szCs w:val="16"/>
    </w:rPr>
  </w:style>
  <w:style w:type="paragraph" w:styleId="a4">
    <w:name w:val="annotation text"/>
    <w:basedOn w:val="a"/>
    <w:link w:val="a5"/>
    <w:uiPriority w:val="99"/>
    <w:semiHidden/>
    <w:unhideWhenUsed/>
    <w:rsid w:val="00BC344D"/>
    <w:pPr>
      <w:spacing w:line="240" w:lineRule="auto"/>
    </w:pPr>
    <w:rPr>
      <w:sz w:val="20"/>
      <w:szCs w:val="20"/>
    </w:rPr>
  </w:style>
  <w:style w:type="character" w:customStyle="1" w:styleId="a5">
    <w:name w:val="Текст примечания Знак"/>
    <w:basedOn w:val="a0"/>
    <w:link w:val="a4"/>
    <w:uiPriority w:val="99"/>
    <w:semiHidden/>
    <w:rsid w:val="00BC344D"/>
    <w:rPr>
      <w:rFonts w:ascii="Times New Roman" w:eastAsia="Times New Roman" w:hAnsi="Times New Roman" w:cs="Times New Roman"/>
      <w:sz w:val="20"/>
      <w:szCs w:val="20"/>
      <w:lang w:eastAsia="ru-RU"/>
    </w:rPr>
  </w:style>
  <w:style w:type="paragraph" w:styleId="a6">
    <w:name w:val="annotation subject"/>
    <w:basedOn w:val="a4"/>
    <w:next w:val="a4"/>
    <w:link w:val="a7"/>
    <w:uiPriority w:val="99"/>
    <w:semiHidden/>
    <w:unhideWhenUsed/>
    <w:rsid w:val="00BC344D"/>
    <w:rPr>
      <w:b/>
      <w:bCs/>
    </w:rPr>
  </w:style>
  <w:style w:type="character" w:customStyle="1" w:styleId="a7">
    <w:name w:val="Тема примечания Знак"/>
    <w:basedOn w:val="a5"/>
    <w:link w:val="a6"/>
    <w:uiPriority w:val="99"/>
    <w:semiHidden/>
    <w:rsid w:val="00BC344D"/>
    <w:rPr>
      <w:rFonts w:ascii="Times New Roman" w:eastAsia="Times New Roman" w:hAnsi="Times New Roman" w:cs="Times New Roman"/>
      <w:b/>
      <w:bCs/>
      <w:sz w:val="20"/>
      <w:szCs w:val="20"/>
      <w:lang w:eastAsia="ru-RU"/>
    </w:rPr>
  </w:style>
  <w:style w:type="paragraph" w:styleId="a8">
    <w:name w:val="Balloon Text"/>
    <w:basedOn w:val="a"/>
    <w:link w:val="a9"/>
    <w:uiPriority w:val="99"/>
    <w:semiHidden/>
    <w:unhideWhenUsed/>
    <w:rsid w:val="00BC344D"/>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C344D"/>
    <w:rPr>
      <w:rFonts w:ascii="Segoe UI" w:eastAsia="Times New Roman" w:hAnsi="Segoe UI" w:cs="Segoe UI"/>
      <w:sz w:val="18"/>
      <w:szCs w:val="18"/>
      <w:lang w:eastAsia="ru-RU"/>
    </w:rPr>
  </w:style>
  <w:style w:type="paragraph" w:styleId="aa">
    <w:name w:val="footnote text"/>
    <w:basedOn w:val="a"/>
    <w:link w:val="ab"/>
    <w:uiPriority w:val="99"/>
    <w:semiHidden/>
    <w:unhideWhenUsed/>
    <w:rsid w:val="00BC344D"/>
    <w:pPr>
      <w:spacing w:line="240" w:lineRule="auto"/>
    </w:pPr>
    <w:rPr>
      <w:sz w:val="20"/>
      <w:szCs w:val="20"/>
    </w:rPr>
  </w:style>
  <w:style w:type="character" w:customStyle="1" w:styleId="ab">
    <w:name w:val="Текст сноски Знак"/>
    <w:basedOn w:val="a0"/>
    <w:link w:val="aa"/>
    <w:uiPriority w:val="99"/>
    <w:semiHidden/>
    <w:rsid w:val="00BC344D"/>
    <w:rPr>
      <w:rFonts w:ascii="Times New Roman" w:eastAsia="Times New Roman" w:hAnsi="Times New Roman" w:cs="Times New Roman"/>
      <w:sz w:val="20"/>
      <w:szCs w:val="20"/>
      <w:lang w:eastAsia="ru-RU"/>
    </w:rPr>
  </w:style>
  <w:style w:type="character" w:styleId="ac">
    <w:name w:val="footnote reference"/>
    <w:basedOn w:val="a0"/>
    <w:uiPriority w:val="99"/>
    <w:semiHidden/>
    <w:unhideWhenUsed/>
    <w:rsid w:val="00BC344D"/>
    <w:rPr>
      <w:vertAlign w:val="superscript"/>
    </w:rPr>
  </w:style>
  <w:style w:type="table" w:styleId="ad">
    <w:name w:val="Table Grid"/>
    <w:basedOn w:val="a1"/>
    <w:uiPriority w:val="39"/>
    <w:rsid w:val="008236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d"/>
    <w:uiPriority w:val="39"/>
    <w:rsid w:val="00E63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19B4"/>
    <w:pPr>
      <w:spacing w:after="0" w:line="276"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BC344D"/>
    <w:rPr>
      <w:sz w:val="16"/>
      <w:szCs w:val="16"/>
    </w:rPr>
  </w:style>
  <w:style w:type="paragraph" w:styleId="a4">
    <w:name w:val="annotation text"/>
    <w:basedOn w:val="a"/>
    <w:link w:val="a5"/>
    <w:uiPriority w:val="99"/>
    <w:semiHidden/>
    <w:unhideWhenUsed/>
    <w:rsid w:val="00BC344D"/>
    <w:pPr>
      <w:spacing w:line="240" w:lineRule="auto"/>
    </w:pPr>
    <w:rPr>
      <w:sz w:val="20"/>
      <w:szCs w:val="20"/>
    </w:rPr>
  </w:style>
  <w:style w:type="character" w:customStyle="1" w:styleId="a5">
    <w:name w:val="Текст примечания Знак"/>
    <w:basedOn w:val="a0"/>
    <w:link w:val="a4"/>
    <w:uiPriority w:val="99"/>
    <w:semiHidden/>
    <w:rsid w:val="00BC344D"/>
    <w:rPr>
      <w:rFonts w:ascii="Times New Roman" w:eastAsia="Times New Roman" w:hAnsi="Times New Roman" w:cs="Times New Roman"/>
      <w:sz w:val="20"/>
      <w:szCs w:val="20"/>
      <w:lang w:eastAsia="ru-RU"/>
    </w:rPr>
  </w:style>
  <w:style w:type="paragraph" w:styleId="a6">
    <w:name w:val="annotation subject"/>
    <w:basedOn w:val="a4"/>
    <w:next w:val="a4"/>
    <w:link w:val="a7"/>
    <w:uiPriority w:val="99"/>
    <w:semiHidden/>
    <w:unhideWhenUsed/>
    <w:rsid w:val="00BC344D"/>
    <w:rPr>
      <w:b/>
      <w:bCs/>
    </w:rPr>
  </w:style>
  <w:style w:type="character" w:customStyle="1" w:styleId="a7">
    <w:name w:val="Тема примечания Знак"/>
    <w:basedOn w:val="a5"/>
    <w:link w:val="a6"/>
    <w:uiPriority w:val="99"/>
    <w:semiHidden/>
    <w:rsid w:val="00BC344D"/>
    <w:rPr>
      <w:rFonts w:ascii="Times New Roman" w:eastAsia="Times New Roman" w:hAnsi="Times New Roman" w:cs="Times New Roman"/>
      <w:b/>
      <w:bCs/>
      <w:sz w:val="20"/>
      <w:szCs w:val="20"/>
      <w:lang w:eastAsia="ru-RU"/>
    </w:rPr>
  </w:style>
  <w:style w:type="paragraph" w:styleId="a8">
    <w:name w:val="Balloon Text"/>
    <w:basedOn w:val="a"/>
    <w:link w:val="a9"/>
    <w:uiPriority w:val="99"/>
    <w:semiHidden/>
    <w:unhideWhenUsed/>
    <w:rsid w:val="00BC344D"/>
    <w:pPr>
      <w:spacing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BC344D"/>
    <w:rPr>
      <w:rFonts w:ascii="Segoe UI" w:eastAsia="Times New Roman" w:hAnsi="Segoe UI" w:cs="Segoe UI"/>
      <w:sz w:val="18"/>
      <w:szCs w:val="18"/>
      <w:lang w:eastAsia="ru-RU"/>
    </w:rPr>
  </w:style>
  <w:style w:type="paragraph" w:styleId="aa">
    <w:name w:val="footnote text"/>
    <w:basedOn w:val="a"/>
    <w:link w:val="ab"/>
    <w:uiPriority w:val="99"/>
    <w:semiHidden/>
    <w:unhideWhenUsed/>
    <w:rsid w:val="00BC344D"/>
    <w:pPr>
      <w:spacing w:line="240" w:lineRule="auto"/>
    </w:pPr>
    <w:rPr>
      <w:sz w:val="20"/>
      <w:szCs w:val="20"/>
    </w:rPr>
  </w:style>
  <w:style w:type="character" w:customStyle="1" w:styleId="ab">
    <w:name w:val="Текст сноски Знак"/>
    <w:basedOn w:val="a0"/>
    <w:link w:val="aa"/>
    <w:uiPriority w:val="99"/>
    <w:semiHidden/>
    <w:rsid w:val="00BC344D"/>
    <w:rPr>
      <w:rFonts w:ascii="Times New Roman" w:eastAsia="Times New Roman" w:hAnsi="Times New Roman" w:cs="Times New Roman"/>
      <w:sz w:val="20"/>
      <w:szCs w:val="20"/>
      <w:lang w:eastAsia="ru-RU"/>
    </w:rPr>
  </w:style>
  <w:style w:type="character" w:styleId="ac">
    <w:name w:val="footnote reference"/>
    <w:basedOn w:val="a0"/>
    <w:uiPriority w:val="99"/>
    <w:semiHidden/>
    <w:unhideWhenUsed/>
    <w:rsid w:val="00BC344D"/>
    <w:rPr>
      <w:vertAlign w:val="superscript"/>
    </w:rPr>
  </w:style>
  <w:style w:type="table" w:styleId="ad">
    <w:name w:val="Table Grid"/>
    <w:basedOn w:val="a1"/>
    <w:uiPriority w:val="39"/>
    <w:rsid w:val="008236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
    <w:name w:val="Сетка таблицы4"/>
    <w:basedOn w:val="a1"/>
    <w:next w:val="ad"/>
    <w:uiPriority w:val="39"/>
    <w:rsid w:val="00E63E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79790354">
      <w:bodyDiv w:val="1"/>
      <w:marLeft w:val="0"/>
      <w:marRight w:val="0"/>
      <w:marTop w:val="0"/>
      <w:marBottom w:val="0"/>
      <w:divBdr>
        <w:top w:val="none" w:sz="0" w:space="0" w:color="auto"/>
        <w:left w:val="none" w:sz="0" w:space="0" w:color="auto"/>
        <w:bottom w:val="none" w:sz="0" w:space="0" w:color="auto"/>
        <w:right w:val="none" w:sz="0" w:space="0" w:color="auto"/>
      </w:divBdr>
    </w:div>
    <w:div w:id="957226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D7DBBEE-D80D-4FE5-B404-DD04C47CC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13</Pages>
  <Words>3996</Words>
  <Characters>22779</Characters>
  <Application>Microsoft Office Word</Application>
  <DocSecurity>8</DocSecurity>
  <Lines>189</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Стебакова Юлия Аркадьевна</dc:creator>
  <cp:lastModifiedBy>user</cp:lastModifiedBy>
  <cp:revision>15</cp:revision>
  <cp:lastPrinted>2023-08-07T11:26:00Z</cp:lastPrinted>
  <dcterms:created xsi:type="dcterms:W3CDTF">2024-01-18T10:17:00Z</dcterms:created>
  <dcterms:modified xsi:type="dcterms:W3CDTF">2024-01-18T10:52:00Z</dcterms:modified>
</cp:coreProperties>
</file>